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6E" w:rsidRDefault="0087205F" w:rsidP="0087205F">
      <w:pPr>
        <w:pStyle w:val="a5"/>
        <w:ind w:left="0" w:firstLine="720"/>
        <w:jc w:val="both"/>
        <w:rPr>
          <w:b/>
          <w:sz w:val="32"/>
          <w:szCs w:val="32"/>
        </w:rPr>
      </w:pPr>
      <w:bookmarkStart w:id="0" w:name="_GoBack"/>
      <w:bookmarkEnd w:id="0"/>
      <w:r w:rsidRPr="0087205F">
        <w:rPr>
          <w:b/>
          <w:sz w:val="32"/>
          <w:szCs w:val="32"/>
        </w:rPr>
        <w:t xml:space="preserve">Правоприменительная практика контрольно-надзорной деятельности Северо-Западного управления </w:t>
      </w:r>
      <w:proofErr w:type="spellStart"/>
      <w:r w:rsidRPr="0087205F">
        <w:rPr>
          <w:b/>
          <w:sz w:val="32"/>
          <w:szCs w:val="32"/>
        </w:rPr>
        <w:t>Ростехнадзора</w:t>
      </w:r>
      <w:proofErr w:type="spellEnd"/>
      <w:r w:rsidRPr="0087205F">
        <w:rPr>
          <w:b/>
          <w:sz w:val="32"/>
          <w:szCs w:val="32"/>
        </w:rPr>
        <w:t xml:space="preserve"> при осуществлении государственного строительного надзора</w:t>
      </w:r>
    </w:p>
    <w:p w:rsidR="0087205F" w:rsidRPr="0087205F" w:rsidRDefault="0087205F" w:rsidP="0087205F">
      <w:pPr>
        <w:pStyle w:val="a5"/>
        <w:ind w:left="0" w:firstLine="720"/>
        <w:jc w:val="both"/>
        <w:rPr>
          <w:sz w:val="32"/>
          <w:szCs w:val="32"/>
        </w:rPr>
      </w:pPr>
    </w:p>
    <w:p w:rsidR="00496944" w:rsidRDefault="003F7530" w:rsidP="003F753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91EC6">
        <w:rPr>
          <w:sz w:val="28"/>
          <w:szCs w:val="28"/>
        </w:rPr>
        <w:t>осударственный строительный надзор</w:t>
      </w:r>
      <w:r>
        <w:rPr>
          <w:sz w:val="28"/>
          <w:szCs w:val="28"/>
        </w:rPr>
        <w:t xml:space="preserve"> </w:t>
      </w:r>
      <w:r w:rsidR="00496944">
        <w:rPr>
          <w:sz w:val="28"/>
          <w:szCs w:val="28"/>
        </w:rPr>
        <w:t>регламентиру</w:t>
      </w:r>
      <w:r w:rsidRPr="00091EC6">
        <w:rPr>
          <w:sz w:val="28"/>
          <w:szCs w:val="28"/>
        </w:rPr>
        <w:t xml:space="preserve">ется </w:t>
      </w:r>
      <w:r w:rsidR="00F056BF">
        <w:rPr>
          <w:sz w:val="28"/>
          <w:szCs w:val="28"/>
        </w:rPr>
        <w:t xml:space="preserve">статьей 54 </w:t>
      </w:r>
      <w:r w:rsidR="00582BE3">
        <w:rPr>
          <w:sz w:val="28"/>
          <w:szCs w:val="28"/>
        </w:rPr>
        <w:t>Градостроительн</w:t>
      </w:r>
      <w:r w:rsidR="00F056BF">
        <w:rPr>
          <w:sz w:val="28"/>
          <w:szCs w:val="28"/>
        </w:rPr>
        <w:t>ого</w:t>
      </w:r>
      <w:r w:rsidR="00582BE3">
        <w:rPr>
          <w:sz w:val="28"/>
          <w:szCs w:val="28"/>
        </w:rPr>
        <w:t xml:space="preserve"> кодекс</w:t>
      </w:r>
      <w:r w:rsidR="00F056BF">
        <w:rPr>
          <w:sz w:val="28"/>
          <w:szCs w:val="28"/>
        </w:rPr>
        <w:t>а</w:t>
      </w:r>
      <w:r w:rsidR="00582BE3">
        <w:rPr>
          <w:sz w:val="28"/>
          <w:szCs w:val="28"/>
        </w:rPr>
        <w:t xml:space="preserve"> Российской Федерации, </w:t>
      </w:r>
      <w:r w:rsidRPr="00091EC6">
        <w:rPr>
          <w:sz w:val="28"/>
          <w:szCs w:val="28"/>
        </w:rPr>
        <w:t xml:space="preserve">Постановлением Правительства РФ </w:t>
      </w:r>
      <w:r w:rsidR="00496944" w:rsidRPr="00091EC6">
        <w:rPr>
          <w:sz w:val="28"/>
          <w:szCs w:val="28"/>
        </w:rPr>
        <w:t>№</w:t>
      </w:r>
      <w:r w:rsidR="00496944">
        <w:rPr>
          <w:sz w:val="28"/>
          <w:szCs w:val="28"/>
        </w:rPr>
        <w:t xml:space="preserve"> </w:t>
      </w:r>
      <w:r w:rsidR="00496944" w:rsidRPr="00091EC6">
        <w:rPr>
          <w:sz w:val="28"/>
          <w:szCs w:val="28"/>
        </w:rPr>
        <w:t>54</w:t>
      </w:r>
      <w:r w:rsidR="00496944">
        <w:rPr>
          <w:sz w:val="28"/>
          <w:szCs w:val="28"/>
        </w:rPr>
        <w:t xml:space="preserve"> </w:t>
      </w:r>
      <w:r w:rsidRPr="00091EC6">
        <w:rPr>
          <w:sz w:val="28"/>
          <w:szCs w:val="28"/>
        </w:rPr>
        <w:t>от 01</w:t>
      </w:r>
      <w:r w:rsidR="00496944">
        <w:rPr>
          <w:sz w:val="28"/>
          <w:szCs w:val="28"/>
        </w:rPr>
        <w:t xml:space="preserve"> февраля </w:t>
      </w:r>
      <w:r w:rsidRPr="00091EC6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</w:t>
      </w:r>
      <w:r w:rsidRPr="00091EC6">
        <w:rPr>
          <w:sz w:val="28"/>
          <w:szCs w:val="28"/>
        </w:rPr>
        <w:t xml:space="preserve">«О государственном строительном надзоре </w:t>
      </w:r>
      <w:r>
        <w:rPr>
          <w:sz w:val="28"/>
          <w:szCs w:val="28"/>
        </w:rPr>
        <w:t>в Российской Федерации»</w:t>
      </w:r>
      <w:r w:rsidR="00496944">
        <w:rPr>
          <w:sz w:val="28"/>
          <w:szCs w:val="28"/>
        </w:rPr>
        <w:t>, Административным регламентом Ростехнадзора, а также</w:t>
      </w:r>
      <w:r>
        <w:rPr>
          <w:sz w:val="28"/>
          <w:szCs w:val="28"/>
        </w:rPr>
        <w:t xml:space="preserve"> друг</w:t>
      </w:r>
      <w:r w:rsidR="00496944">
        <w:rPr>
          <w:sz w:val="28"/>
          <w:szCs w:val="28"/>
        </w:rPr>
        <w:t>ими нормативно-правовыми актами</w:t>
      </w:r>
      <w:r>
        <w:rPr>
          <w:sz w:val="28"/>
          <w:szCs w:val="28"/>
        </w:rPr>
        <w:t xml:space="preserve">.   </w:t>
      </w:r>
    </w:p>
    <w:p w:rsidR="005054C8" w:rsidRDefault="006A3EEF" w:rsidP="005054C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2BE3" w:rsidRPr="00091EC6">
        <w:rPr>
          <w:sz w:val="28"/>
          <w:szCs w:val="28"/>
        </w:rPr>
        <w:t>адзор</w:t>
      </w:r>
      <w:r w:rsidR="00582BE3">
        <w:rPr>
          <w:sz w:val="28"/>
          <w:szCs w:val="28"/>
        </w:rPr>
        <w:t xml:space="preserve"> осуществляется на федеральном уровне </w:t>
      </w:r>
      <w:proofErr w:type="spellStart"/>
      <w:r w:rsidR="00582BE3">
        <w:rPr>
          <w:sz w:val="28"/>
          <w:szCs w:val="28"/>
        </w:rPr>
        <w:t>Ростехнадзором</w:t>
      </w:r>
      <w:proofErr w:type="spellEnd"/>
      <w:r w:rsidR="005054C8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="005054C8">
        <w:rPr>
          <w:sz w:val="28"/>
          <w:szCs w:val="28"/>
        </w:rPr>
        <w:t>на региональном уровне – органами исполнительной власти субъектов Российской Федерации, уполномоченными на осуществление такого надзора.</w:t>
      </w:r>
      <w:r w:rsidR="005054C8" w:rsidRPr="005054C8">
        <w:rPr>
          <w:sz w:val="28"/>
          <w:szCs w:val="28"/>
        </w:rPr>
        <w:t xml:space="preserve"> </w:t>
      </w:r>
    </w:p>
    <w:p w:rsidR="00675634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BC4028">
        <w:rPr>
          <w:sz w:val="28"/>
          <w:szCs w:val="28"/>
        </w:rPr>
        <w:t xml:space="preserve">В ведение федерального государственного строительного надзора </w:t>
      </w:r>
      <w:proofErr w:type="spellStart"/>
      <w:r w:rsidRPr="00BC4028">
        <w:rPr>
          <w:sz w:val="28"/>
          <w:szCs w:val="28"/>
        </w:rPr>
        <w:t>Ростехнадзора</w:t>
      </w:r>
      <w:proofErr w:type="spellEnd"/>
      <w:r w:rsidRPr="00BC4028">
        <w:rPr>
          <w:sz w:val="28"/>
          <w:szCs w:val="28"/>
        </w:rPr>
        <w:t xml:space="preserve"> в законодательном порядке переданы особо опасные, технически сложные и уникальные объекты. В соответствии с действующими критериями</w:t>
      </w:r>
      <w:r>
        <w:rPr>
          <w:sz w:val="28"/>
          <w:szCs w:val="28"/>
        </w:rPr>
        <w:t>, указанными в Федеральных законах,</w:t>
      </w:r>
      <w:r w:rsidRPr="00BC4028">
        <w:rPr>
          <w:sz w:val="28"/>
          <w:szCs w:val="28"/>
        </w:rPr>
        <w:t xml:space="preserve"> к объектам </w:t>
      </w:r>
      <w:r>
        <w:rPr>
          <w:sz w:val="28"/>
          <w:szCs w:val="28"/>
        </w:rPr>
        <w:t>нашего надзора относятся: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гидротехнические сооружения первого и второго классов;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сооружения связи</w:t>
      </w:r>
      <w:r>
        <w:rPr>
          <w:sz w:val="28"/>
          <w:szCs w:val="28"/>
        </w:rPr>
        <w:t xml:space="preserve"> высотой более 75 метров</w:t>
      </w:r>
      <w:r w:rsidRPr="00776B10">
        <w:rPr>
          <w:sz w:val="28"/>
          <w:szCs w:val="28"/>
        </w:rPr>
        <w:t>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линии электропередачи и иные объекты электросетевого хозяйства напряжением 330 киловольт и более;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объекты инфраструктуры воздушного транспорта</w:t>
      </w:r>
      <w:r>
        <w:rPr>
          <w:sz w:val="28"/>
          <w:szCs w:val="28"/>
        </w:rPr>
        <w:t xml:space="preserve">, </w:t>
      </w:r>
      <w:r w:rsidRPr="00776B10">
        <w:rPr>
          <w:sz w:val="28"/>
          <w:szCs w:val="28"/>
        </w:rPr>
        <w:t>железнодорожного транспорта общего пользования</w:t>
      </w:r>
      <w:r>
        <w:rPr>
          <w:sz w:val="28"/>
          <w:szCs w:val="28"/>
        </w:rPr>
        <w:t xml:space="preserve">, </w:t>
      </w:r>
      <w:r w:rsidRPr="00776B10">
        <w:rPr>
          <w:sz w:val="28"/>
          <w:szCs w:val="28"/>
        </w:rPr>
        <w:t>метрополитены;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портовые гидротехнические сооружения, относящиеся к объектам инфраструктуры морского порта;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тепловые электростанции мощностью 150 мегаватт и выше;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подвесные канатные дороги;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lastRenderedPageBreak/>
        <w:t>опасные производственные объекты, подлежащие регистрации в государственном реестре опасных производственных объектов</w:t>
      </w:r>
      <w:r>
        <w:rPr>
          <w:sz w:val="28"/>
          <w:szCs w:val="28"/>
        </w:rPr>
        <w:t>, а именно</w:t>
      </w:r>
      <w:r w:rsidRPr="00776B10">
        <w:rPr>
          <w:sz w:val="28"/>
          <w:szCs w:val="28"/>
        </w:rPr>
        <w:t>: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а) объекты I и II классов опас</w:t>
      </w:r>
      <w:r>
        <w:rPr>
          <w:sz w:val="28"/>
          <w:szCs w:val="28"/>
        </w:rPr>
        <w:t>ности - по опасному веществу</w:t>
      </w:r>
      <w:r w:rsidRPr="00D85BDA">
        <w:rPr>
          <w:sz w:val="28"/>
          <w:szCs w:val="28"/>
        </w:rPr>
        <w:t>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объекты - по расплавам </w:t>
      </w:r>
      <w:r w:rsidRPr="00776B10">
        <w:rPr>
          <w:sz w:val="28"/>
          <w:szCs w:val="28"/>
        </w:rPr>
        <w:t xml:space="preserve">черных и цветных металлов </w:t>
      </w:r>
      <w:r>
        <w:rPr>
          <w:sz w:val="28"/>
          <w:szCs w:val="28"/>
        </w:rPr>
        <w:t>с максимальным</w:t>
      </w:r>
      <w:r w:rsidRPr="00776B10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>м</w:t>
      </w:r>
      <w:r w:rsidRPr="00776B10">
        <w:rPr>
          <w:sz w:val="28"/>
          <w:szCs w:val="28"/>
        </w:rPr>
        <w:t xml:space="preserve"> расплава 500 килограммов и более;</w:t>
      </w:r>
    </w:p>
    <w:p w:rsidR="00675634" w:rsidRPr="00776B10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776B10">
        <w:rPr>
          <w:sz w:val="28"/>
          <w:szCs w:val="28"/>
        </w:rPr>
        <w:t>в) объекты, на которых ведутся горные работы</w:t>
      </w:r>
      <w:r>
        <w:rPr>
          <w:sz w:val="28"/>
          <w:szCs w:val="28"/>
        </w:rPr>
        <w:t xml:space="preserve">, </w:t>
      </w:r>
      <w:r w:rsidRPr="00776B10">
        <w:rPr>
          <w:sz w:val="28"/>
          <w:szCs w:val="28"/>
        </w:rPr>
        <w:t>работы по обогащению полезных ископаемых.</w:t>
      </w:r>
    </w:p>
    <w:p w:rsidR="00675634" w:rsidRDefault="00675634" w:rsidP="0067563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BC4028">
        <w:rPr>
          <w:sz w:val="28"/>
          <w:szCs w:val="28"/>
        </w:rPr>
        <w:t>А к уникальным объектам относятся сооружения высотой и с пролетами более 100 метров, имеющие консоли более 20</w:t>
      </w:r>
      <w:r>
        <w:rPr>
          <w:sz w:val="28"/>
          <w:szCs w:val="28"/>
        </w:rPr>
        <w:t xml:space="preserve"> </w:t>
      </w:r>
      <w:r w:rsidRPr="00BC402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BC4028">
        <w:rPr>
          <w:sz w:val="28"/>
          <w:szCs w:val="28"/>
        </w:rPr>
        <w:t>, с заглублениями более 15 метров.</w:t>
      </w:r>
    </w:p>
    <w:p w:rsidR="005054C8" w:rsidRDefault="005054C8" w:rsidP="005054C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BC4028">
        <w:rPr>
          <w:sz w:val="28"/>
          <w:szCs w:val="28"/>
        </w:rPr>
        <w:t>К федерально</w:t>
      </w:r>
      <w:r w:rsidR="006B2851">
        <w:rPr>
          <w:sz w:val="28"/>
          <w:szCs w:val="28"/>
        </w:rPr>
        <w:t>му</w:t>
      </w:r>
      <w:r w:rsidRPr="00BC4028">
        <w:rPr>
          <w:sz w:val="28"/>
          <w:szCs w:val="28"/>
        </w:rPr>
        <w:t xml:space="preserve"> уровн</w:t>
      </w:r>
      <w:r w:rsidR="006B2851">
        <w:rPr>
          <w:sz w:val="28"/>
          <w:szCs w:val="28"/>
        </w:rPr>
        <w:t>ю</w:t>
      </w:r>
      <w:r w:rsidRPr="00BC4028">
        <w:rPr>
          <w:sz w:val="28"/>
          <w:szCs w:val="28"/>
        </w:rPr>
        <w:t xml:space="preserve"> относятся </w:t>
      </w:r>
      <w:r>
        <w:rPr>
          <w:sz w:val="28"/>
          <w:szCs w:val="28"/>
        </w:rPr>
        <w:t xml:space="preserve">также </w:t>
      </w:r>
      <w:r w:rsidRPr="00BC4028">
        <w:rPr>
          <w:sz w:val="28"/>
          <w:szCs w:val="28"/>
        </w:rPr>
        <w:t>объекты строительства и реконструкции, имеющие географические особенности: расположенные на территориях двух и более субъектов Федерации, в исключительной экономическ</w:t>
      </w:r>
      <w:r>
        <w:rPr>
          <w:sz w:val="28"/>
          <w:szCs w:val="28"/>
        </w:rPr>
        <w:t xml:space="preserve">ой зоне РФ или в морской среде, </w:t>
      </w:r>
      <w:r w:rsidR="001D3B17">
        <w:rPr>
          <w:sz w:val="28"/>
          <w:szCs w:val="28"/>
        </w:rPr>
        <w:t xml:space="preserve">объекты обороны и безопасности, объекты государственной тайны, </w:t>
      </w:r>
      <w:r w:rsidRPr="00BC4028">
        <w:rPr>
          <w:sz w:val="28"/>
          <w:szCs w:val="28"/>
        </w:rPr>
        <w:t xml:space="preserve">автомобильные дороги </w:t>
      </w:r>
      <w:r w:rsidR="006B285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C4028">
        <w:rPr>
          <w:sz w:val="28"/>
          <w:szCs w:val="28"/>
        </w:rPr>
        <w:t>объекты культурного наследия федерального значения</w:t>
      </w:r>
      <w:r w:rsidR="00AA7130">
        <w:rPr>
          <w:sz w:val="28"/>
          <w:szCs w:val="28"/>
        </w:rPr>
        <w:t xml:space="preserve">; </w:t>
      </w:r>
      <w:r w:rsidR="001D3B17">
        <w:rPr>
          <w:sz w:val="28"/>
          <w:szCs w:val="28"/>
        </w:rPr>
        <w:t xml:space="preserve">объекты обезвреживания и захоронения отходов; </w:t>
      </w:r>
      <w:r w:rsidR="00AA7130">
        <w:rPr>
          <w:sz w:val="28"/>
          <w:szCs w:val="28"/>
        </w:rPr>
        <w:t xml:space="preserve">объекты, финансируемые из федерального бюджета Российской Федерации. </w:t>
      </w:r>
    </w:p>
    <w:p w:rsidR="002D1C5B" w:rsidRDefault="002D1C5B" w:rsidP="002D1C5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 года г</w:t>
      </w:r>
      <w:r w:rsidRPr="00091EC6">
        <w:rPr>
          <w:sz w:val="28"/>
          <w:szCs w:val="28"/>
        </w:rPr>
        <w:t>осударственный строительный надзор</w:t>
      </w:r>
      <w:r>
        <w:rPr>
          <w:sz w:val="28"/>
          <w:szCs w:val="28"/>
        </w:rPr>
        <w:t xml:space="preserve"> на поднадзорной территории</w:t>
      </w:r>
      <w:r w:rsidRPr="00091EC6">
        <w:rPr>
          <w:sz w:val="28"/>
          <w:szCs w:val="28"/>
        </w:rPr>
        <w:t xml:space="preserve"> осуществляли </w:t>
      </w:r>
      <w:r>
        <w:rPr>
          <w:sz w:val="28"/>
          <w:szCs w:val="28"/>
        </w:rPr>
        <w:t>27</w:t>
      </w:r>
      <w:r w:rsidRPr="00091EC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служащих</w:t>
      </w:r>
      <w:r w:rsidRPr="003F75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территория, поднадзорная </w:t>
      </w:r>
      <w:r w:rsidRPr="003F7530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Северо-Западному управлению Ростехнадзора это: Санкт-Петербург, Ленинградская, Псковская,</w:t>
      </w:r>
      <w:r w:rsidRPr="00D17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Новгородская, Вологодская, Мурманская, Архангельская области, Республика Карелия. </w:t>
      </w:r>
    </w:p>
    <w:p w:rsidR="002D1C5B" w:rsidRPr="003F7530" w:rsidRDefault="002D1C5B" w:rsidP="002D1C5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2019 года Северо-Западное управление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будет осуществлять г</w:t>
      </w:r>
      <w:r w:rsidRPr="00091EC6">
        <w:rPr>
          <w:sz w:val="28"/>
          <w:szCs w:val="28"/>
        </w:rPr>
        <w:t>осударственный строительный надзор</w:t>
      </w:r>
      <w:r>
        <w:rPr>
          <w:sz w:val="28"/>
          <w:szCs w:val="28"/>
        </w:rPr>
        <w:t xml:space="preserve"> еще </w:t>
      </w:r>
      <w:r w:rsidR="00BA45A6">
        <w:rPr>
          <w:sz w:val="28"/>
          <w:szCs w:val="28"/>
        </w:rPr>
        <w:t xml:space="preserve">и </w:t>
      </w:r>
      <w:r>
        <w:rPr>
          <w:sz w:val="28"/>
          <w:szCs w:val="28"/>
        </w:rPr>
        <w:t>на территории Калининградской области.</w:t>
      </w:r>
    </w:p>
    <w:p w:rsidR="00F85069" w:rsidRDefault="00F85069" w:rsidP="00F85069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2018 </w:t>
      </w:r>
      <w:r>
        <w:rPr>
          <w:sz w:val="28"/>
          <w:szCs w:val="24"/>
        </w:rPr>
        <w:t>с</w:t>
      </w:r>
      <w:r w:rsidR="00512AA5">
        <w:rPr>
          <w:sz w:val="28"/>
          <w:szCs w:val="24"/>
        </w:rPr>
        <w:t xml:space="preserve">пециалисты межрегионального отдела по государственному строительному надзору по поручениям Центрального </w:t>
      </w:r>
      <w:r w:rsidR="00512AA5">
        <w:rPr>
          <w:sz w:val="28"/>
          <w:szCs w:val="24"/>
        </w:rPr>
        <w:lastRenderedPageBreak/>
        <w:t>аппарата Ростехнадзора неоднократно привлекались к проверкам объектов капитального строительства на территории Республики Крым и города Севастополя</w:t>
      </w:r>
      <w:r w:rsidR="00BA45A6">
        <w:rPr>
          <w:sz w:val="28"/>
          <w:szCs w:val="24"/>
        </w:rPr>
        <w:t>. Это объекты:</w:t>
      </w:r>
      <w:r w:rsidR="00512AA5">
        <w:rPr>
          <w:sz w:val="28"/>
          <w:szCs w:val="24"/>
        </w:rPr>
        <w:t xml:space="preserve"> Симферопольская </w:t>
      </w:r>
      <w:r w:rsidR="00BA45A6">
        <w:rPr>
          <w:sz w:val="28"/>
          <w:szCs w:val="24"/>
        </w:rPr>
        <w:t xml:space="preserve">и Севастопольская </w:t>
      </w:r>
      <w:r w:rsidR="00512AA5">
        <w:rPr>
          <w:sz w:val="28"/>
          <w:szCs w:val="24"/>
        </w:rPr>
        <w:t xml:space="preserve">ПГУ-ТЭС, </w:t>
      </w:r>
      <w:r w:rsidR="00BA45A6">
        <w:rPr>
          <w:sz w:val="28"/>
          <w:szCs w:val="24"/>
        </w:rPr>
        <w:t>с</w:t>
      </w:r>
      <w:r w:rsidR="00512AA5">
        <w:rPr>
          <w:sz w:val="28"/>
          <w:szCs w:val="24"/>
        </w:rPr>
        <w:t>троительство и реконструкция автомобильной дороги Керчь-Феодосия-Белогорск-Симферополь-Бахчисарай-Севастополь</w:t>
      </w:r>
      <w:r w:rsidR="00BA45A6">
        <w:rPr>
          <w:sz w:val="28"/>
          <w:szCs w:val="24"/>
        </w:rPr>
        <w:t>. Участвовали</w:t>
      </w:r>
      <w:r w:rsidR="00512AA5">
        <w:rPr>
          <w:sz w:val="28"/>
          <w:szCs w:val="24"/>
        </w:rPr>
        <w:t xml:space="preserve"> </w:t>
      </w:r>
      <w:r w:rsidR="00BA45A6">
        <w:rPr>
          <w:sz w:val="28"/>
          <w:szCs w:val="24"/>
        </w:rPr>
        <w:t>в</w:t>
      </w:r>
      <w:r w:rsidR="00512AA5">
        <w:rPr>
          <w:sz w:val="28"/>
          <w:szCs w:val="24"/>
        </w:rPr>
        <w:t xml:space="preserve"> проверке законченного строительством объекта стадиона в Самаре перед проведением чемпионата мира по футболу. </w:t>
      </w:r>
      <w:r>
        <w:rPr>
          <w:sz w:val="28"/>
          <w:szCs w:val="24"/>
        </w:rPr>
        <w:t xml:space="preserve">Также специалисты нашего отдела </w:t>
      </w:r>
      <w:r>
        <w:rPr>
          <w:sz w:val="28"/>
          <w:szCs w:val="28"/>
        </w:rPr>
        <w:t>пять раз привлекались к проверкам, организуемым Северо-Европейским</w:t>
      </w:r>
      <w:r w:rsidRPr="009317D0">
        <w:rPr>
          <w:sz w:val="28"/>
          <w:szCs w:val="28"/>
        </w:rPr>
        <w:t xml:space="preserve"> </w:t>
      </w:r>
      <w:r>
        <w:rPr>
          <w:sz w:val="28"/>
          <w:szCs w:val="28"/>
        </w:rPr>
        <w:t>межрегиональным территориальным</w:t>
      </w:r>
      <w:r w:rsidRPr="009317D0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>м</w:t>
      </w:r>
      <w:r w:rsidRPr="009317D0">
        <w:rPr>
          <w:sz w:val="28"/>
          <w:szCs w:val="28"/>
        </w:rPr>
        <w:t xml:space="preserve"> по надзору за ядерной и радиационной безопасностью Федеральной службы </w:t>
      </w:r>
      <w:proofErr w:type="spellStart"/>
      <w:r w:rsidR="00EA02DE">
        <w:rPr>
          <w:sz w:val="28"/>
          <w:szCs w:val="28"/>
        </w:rPr>
        <w:t>Ростехнадзора</w:t>
      </w:r>
      <w:proofErr w:type="spellEnd"/>
      <w:r w:rsidR="00EA02DE">
        <w:rPr>
          <w:sz w:val="28"/>
          <w:szCs w:val="28"/>
        </w:rPr>
        <w:t xml:space="preserve">. </w:t>
      </w:r>
    </w:p>
    <w:p w:rsidR="004213DF" w:rsidRDefault="00BC4028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BC4028">
        <w:rPr>
          <w:sz w:val="28"/>
          <w:szCs w:val="28"/>
        </w:rPr>
        <w:t xml:space="preserve">В </w:t>
      </w:r>
      <w:r w:rsidR="003D2196">
        <w:rPr>
          <w:sz w:val="28"/>
          <w:szCs w:val="28"/>
        </w:rPr>
        <w:t xml:space="preserve">течение 2018 года </w:t>
      </w:r>
      <w:r w:rsidR="004213DF">
        <w:rPr>
          <w:sz w:val="28"/>
          <w:szCs w:val="28"/>
        </w:rPr>
        <w:t xml:space="preserve">на </w:t>
      </w:r>
      <w:r w:rsidR="00F273E3">
        <w:rPr>
          <w:sz w:val="28"/>
          <w:szCs w:val="28"/>
        </w:rPr>
        <w:t xml:space="preserve">поднадзорной </w:t>
      </w:r>
      <w:r w:rsidR="004213DF">
        <w:rPr>
          <w:sz w:val="28"/>
          <w:szCs w:val="28"/>
        </w:rPr>
        <w:t>Северо-Западн</w:t>
      </w:r>
      <w:r w:rsidR="00F85069">
        <w:rPr>
          <w:sz w:val="28"/>
          <w:szCs w:val="28"/>
        </w:rPr>
        <w:t>о</w:t>
      </w:r>
      <w:r w:rsidR="00F273E3">
        <w:rPr>
          <w:sz w:val="28"/>
          <w:szCs w:val="28"/>
        </w:rPr>
        <w:t>му</w:t>
      </w:r>
      <w:r w:rsidR="004213DF">
        <w:rPr>
          <w:sz w:val="28"/>
          <w:szCs w:val="28"/>
        </w:rPr>
        <w:t xml:space="preserve"> управлени</w:t>
      </w:r>
      <w:r w:rsidR="00F273E3">
        <w:rPr>
          <w:sz w:val="28"/>
          <w:szCs w:val="28"/>
        </w:rPr>
        <w:t>ю</w:t>
      </w:r>
      <w:r w:rsidR="0048099B">
        <w:rPr>
          <w:sz w:val="28"/>
          <w:szCs w:val="28"/>
        </w:rPr>
        <w:t xml:space="preserve"> </w:t>
      </w:r>
      <w:proofErr w:type="spellStart"/>
      <w:r w:rsidR="004213DF">
        <w:rPr>
          <w:sz w:val="28"/>
          <w:szCs w:val="28"/>
        </w:rPr>
        <w:t>Ростехнадзора</w:t>
      </w:r>
      <w:proofErr w:type="spellEnd"/>
      <w:r w:rsidR="00F273E3">
        <w:rPr>
          <w:sz w:val="28"/>
          <w:szCs w:val="28"/>
        </w:rPr>
        <w:t xml:space="preserve"> территории</w:t>
      </w:r>
      <w:r w:rsidR="004213DF">
        <w:rPr>
          <w:sz w:val="28"/>
          <w:szCs w:val="28"/>
        </w:rPr>
        <w:t xml:space="preserve"> </w:t>
      </w:r>
      <w:r w:rsidR="003D2196" w:rsidRPr="00091EC6">
        <w:rPr>
          <w:sz w:val="28"/>
          <w:szCs w:val="28"/>
        </w:rPr>
        <w:t>под надзором находилось</w:t>
      </w:r>
      <w:r w:rsidR="003D2196">
        <w:rPr>
          <w:sz w:val="28"/>
          <w:szCs w:val="28"/>
        </w:rPr>
        <w:t xml:space="preserve"> </w:t>
      </w:r>
      <w:r w:rsidR="008E59CA">
        <w:rPr>
          <w:sz w:val="28"/>
          <w:szCs w:val="28"/>
        </w:rPr>
        <w:t>401</w:t>
      </w:r>
      <w:r w:rsidR="003D2196">
        <w:rPr>
          <w:sz w:val="28"/>
          <w:szCs w:val="28"/>
        </w:rPr>
        <w:t xml:space="preserve"> объект</w:t>
      </w:r>
      <w:r w:rsidR="004213DF" w:rsidRPr="004213DF">
        <w:rPr>
          <w:sz w:val="28"/>
          <w:szCs w:val="28"/>
        </w:rPr>
        <w:t xml:space="preserve"> </w:t>
      </w:r>
      <w:r w:rsidR="004213DF">
        <w:rPr>
          <w:sz w:val="28"/>
          <w:szCs w:val="28"/>
        </w:rPr>
        <w:t xml:space="preserve">капитального строительства, </w:t>
      </w:r>
      <w:r w:rsidR="004213DF" w:rsidRPr="00652375">
        <w:rPr>
          <w:sz w:val="28"/>
          <w:szCs w:val="28"/>
        </w:rPr>
        <w:t xml:space="preserve">в том числе </w:t>
      </w:r>
      <w:r w:rsidR="008E59CA">
        <w:rPr>
          <w:sz w:val="28"/>
          <w:szCs w:val="28"/>
        </w:rPr>
        <w:t>297</w:t>
      </w:r>
      <w:r w:rsidR="004213DF" w:rsidRPr="00652375">
        <w:rPr>
          <w:sz w:val="28"/>
          <w:szCs w:val="28"/>
        </w:rPr>
        <w:t xml:space="preserve"> объект</w:t>
      </w:r>
      <w:r w:rsidR="006B2851">
        <w:rPr>
          <w:sz w:val="28"/>
          <w:szCs w:val="28"/>
        </w:rPr>
        <w:t>ов</w:t>
      </w:r>
      <w:r w:rsidR="004213DF" w:rsidRPr="00652375">
        <w:rPr>
          <w:sz w:val="28"/>
          <w:szCs w:val="28"/>
        </w:rPr>
        <w:t xml:space="preserve"> строительства и </w:t>
      </w:r>
      <w:r w:rsidR="007D4F54">
        <w:rPr>
          <w:sz w:val="28"/>
          <w:szCs w:val="28"/>
        </w:rPr>
        <w:t xml:space="preserve">104 </w:t>
      </w:r>
      <w:r w:rsidR="004213DF" w:rsidRPr="00652375">
        <w:rPr>
          <w:sz w:val="28"/>
          <w:szCs w:val="28"/>
        </w:rPr>
        <w:t>объект</w:t>
      </w:r>
      <w:r w:rsidR="00BA45A6">
        <w:rPr>
          <w:sz w:val="28"/>
          <w:szCs w:val="28"/>
        </w:rPr>
        <w:t>а</w:t>
      </w:r>
      <w:r w:rsidR="004213DF" w:rsidRPr="00652375">
        <w:rPr>
          <w:sz w:val="28"/>
          <w:szCs w:val="28"/>
        </w:rPr>
        <w:t xml:space="preserve"> </w:t>
      </w:r>
      <w:r w:rsidR="004213DF">
        <w:rPr>
          <w:sz w:val="28"/>
          <w:szCs w:val="28"/>
        </w:rPr>
        <w:t>реконструкции</w:t>
      </w:r>
      <w:r w:rsidRPr="00BC4028">
        <w:rPr>
          <w:sz w:val="28"/>
          <w:szCs w:val="28"/>
        </w:rPr>
        <w:t xml:space="preserve">. </w:t>
      </w:r>
    </w:p>
    <w:p w:rsidR="00DF60D6" w:rsidRDefault="00835A29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DF60D6">
        <w:rPr>
          <w:sz w:val="28"/>
          <w:szCs w:val="28"/>
        </w:rPr>
        <w:t>При этом на долю</w:t>
      </w:r>
      <w:r w:rsidR="00387D6E" w:rsidRPr="00DF60D6">
        <w:rPr>
          <w:sz w:val="28"/>
          <w:szCs w:val="28"/>
        </w:rPr>
        <w:t xml:space="preserve"> Санкт-Петербурга и Ленинградской области </w:t>
      </w:r>
      <w:r w:rsidRPr="00DF60D6">
        <w:rPr>
          <w:sz w:val="28"/>
          <w:szCs w:val="28"/>
        </w:rPr>
        <w:t xml:space="preserve">приходится более двух третей </w:t>
      </w:r>
      <w:r w:rsidR="00387D6E" w:rsidRPr="00DF60D6">
        <w:rPr>
          <w:sz w:val="28"/>
          <w:szCs w:val="28"/>
        </w:rPr>
        <w:t xml:space="preserve">объектов </w:t>
      </w:r>
      <w:r w:rsidR="007340EC" w:rsidRPr="00DF60D6">
        <w:rPr>
          <w:sz w:val="28"/>
          <w:szCs w:val="28"/>
        </w:rPr>
        <w:t>капитального строительства.</w:t>
      </w:r>
    </w:p>
    <w:p w:rsidR="00DF60D6" w:rsidRDefault="00555587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числе</w:t>
      </w:r>
      <w:r w:rsidR="007D445B">
        <w:rPr>
          <w:sz w:val="28"/>
          <w:szCs w:val="28"/>
        </w:rPr>
        <w:t xml:space="preserve"> завершенных в предыдущие годы </w:t>
      </w:r>
      <w:r w:rsidR="007340EC" w:rsidRPr="00DF60D6">
        <w:rPr>
          <w:sz w:val="28"/>
          <w:szCs w:val="28"/>
        </w:rPr>
        <w:t xml:space="preserve"> </w:t>
      </w:r>
      <w:r w:rsidR="007D445B">
        <w:rPr>
          <w:sz w:val="28"/>
          <w:szCs w:val="28"/>
        </w:rPr>
        <w:t>наиболее значимых объектов н</w:t>
      </w:r>
      <w:r w:rsidR="00BC4028" w:rsidRPr="00DF60D6">
        <w:rPr>
          <w:sz w:val="28"/>
          <w:szCs w:val="28"/>
        </w:rPr>
        <w:t>азову лишь неко</w:t>
      </w:r>
      <w:r w:rsidR="007D445B">
        <w:rPr>
          <w:sz w:val="28"/>
          <w:szCs w:val="28"/>
        </w:rPr>
        <w:t>торые из них: это, прежде всего:</w:t>
      </w:r>
      <w:r w:rsidR="00BC4028" w:rsidRPr="00DF60D6">
        <w:rPr>
          <w:sz w:val="28"/>
          <w:szCs w:val="28"/>
        </w:rPr>
        <w:t xml:space="preserve"> </w:t>
      </w:r>
      <w:r w:rsidR="003643AC" w:rsidRPr="00DF60D6">
        <w:rPr>
          <w:sz w:val="28"/>
          <w:szCs w:val="28"/>
        </w:rPr>
        <w:t xml:space="preserve">новый аэропорт «Пулково», </w:t>
      </w:r>
      <w:r w:rsidR="00DF431C" w:rsidRPr="00DF60D6">
        <w:rPr>
          <w:sz w:val="28"/>
          <w:szCs w:val="28"/>
        </w:rPr>
        <w:t xml:space="preserve">объекты морского торгового порта Усть-Луга, </w:t>
      </w:r>
      <w:r w:rsidR="003643AC" w:rsidRPr="00DF60D6">
        <w:rPr>
          <w:sz w:val="28"/>
          <w:szCs w:val="28"/>
        </w:rPr>
        <w:t>участки</w:t>
      </w:r>
      <w:r w:rsidR="00DF60D6">
        <w:rPr>
          <w:sz w:val="28"/>
          <w:szCs w:val="28"/>
        </w:rPr>
        <w:t xml:space="preserve"> Западного скоростного диаметра.</w:t>
      </w:r>
    </w:p>
    <w:p w:rsidR="00DF60D6" w:rsidRDefault="009974F8" w:rsidP="00DF60D6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 объектов метрополитена на сегодня в надзоре 6 объектов:</w:t>
      </w:r>
    </w:p>
    <w:p w:rsidR="007C07A6" w:rsidRDefault="00EB043A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547">
        <w:rPr>
          <w:sz w:val="28"/>
          <w:szCs w:val="28"/>
        </w:rPr>
        <w:t>заверш</w:t>
      </w:r>
      <w:r>
        <w:rPr>
          <w:sz w:val="28"/>
          <w:szCs w:val="28"/>
        </w:rPr>
        <w:t>ается</w:t>
      </w:r>
      <w:r w:rsidR="004A7547">
        <w:rPr>
          <w:sz w:val="28"/>
          <w:szCs w:val="28"/>
        </w:rPr>
        <w:t xml:space="preserve"> строительство </w:t>
      </w:r>
      <w:proofErr w:type="spellStart"/>
      <w:r w:rsidR="00C770A9">
        <w:rPr>
          <w:sz w:val="28"/>
          <w:szCs w:val="28"/>
        </w:rPr>
        <w:t>Электродепо</w:t>
      </w:r>
      <w:proofErr w:type="spellEnd"/>
      <w:r w:rsidR="00C770A9">
        <w:rPr>
          <w:sz w:val="28"/>
          <w:szCs w:val="28"/>
        </w:rPr>
        <w:t xml:space="preserve"> «Южное</w:t>
      </w:r>
      <w:r w:rsidR="006B2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62EC">
        <w:rPr>
          <w:sz w:val="28"/>
          <w:szCs w:val="28"/>
        </w:rPr>
        <w:t>в</w:t>
      </w:r>
      <w:r w:rsidR="007E78AB">
        <w:rPr>
          <w:sz w:val="28"/>
          <w:szCs w:val="28"/>
        </w:rPr>
        <w:t>о 2</w:t>
      </w:r>
      <w:r w:rsidR="000B62EC">
        <w:rPr>
          <w:sz w:val="28"/>
          <w:szCs w:val="28"/>
        </w:rPr>
        <w:t xml:space="preserve"> квартале 2019 года планируется за</w:t>
      </w:r>
      <w:r w:rsidR="006B2851">
        <w:rPr>
          <w:sz w:val="28"/>
          <w:szCs w:val="28"/>
        </w:rPr>
        <w:t>кончить</w:t>
      </w:r>
      <w:r w:rsidR="000B62EC">
        <w:rPr>
          <w:sz w:val="28"/>
          <w:szCs w:val="28"/>
        </w:rPr>
        <w:t xml:space="preserve"> строительств</w:t>
      </w:r>
      <w:r w:rsidR="006B2851">
        <w:rPr>
          <w:sz w:val="28"/>
          <w:szCs w:val="28"/>
        </w:rPr>
        <w:t>о</w:t>
      </w:r>
      <w:r w:rsidR="000B62EC">
        <w:rPr>
          <w:sz w:val="28"/>
          <w:szCs w:val="28"/>
        </w:rPr>
        <w:t xml:space="preserve"> станций</w:t>
      </w:r>
      <w:r w:rsidR="00C770A9">
        <w:rPr>
          <w:sz w:val="28"/>
          <w:szCs w:val="28"/>
        </w:rPr>
        <w:t xml:space="preserve"> метро на пятой ветке в южном направлении «Проспект Славы»</w:t>
      </w:r>
      <w:r>
        <w:rPr>
          <w:sz w:val="28"/>
          <w:szCs w:val="28"/>
        </w:rPr>
        <w:t>,</w:t>
      </w:r>
      <w:r w:rsidR="00C770A9">
        <w:rPr>
          <w:sz w:val="28"/>
          <w:szCs w:val="28"/>
        </w:rPr>
        <w:t xml:space="preserve"> «Дунайский просп</w:t>
      </w:r>
      <w:r>
        <w:rPr>
          <w:sz w:val="28"/>
          <w:szCs w:val="28"/>
        </w:rPr>
        <w:t>ект», «Станция Южная»;</w:t>
      </w:r>
      <w:r w:rsidR="00C770A9">
        <w:rPr>
          <w:sz w:val="28"/>
          <w:szCs w:val="28"/>
        </w:rPr>
        <w:t xml:space="preserve"> </w:t>
      </w:r>
    </w:p>
    <w:p w:rsidR="00C770A9" w:rsidRDefault="00EB043A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547">
        <w:rPr>
          <w:sz w:val="28"/>
          <w:szCs w:val="28"/>
        </w:rPr>
        <w:t>п</w:t>
      </w:r>
      <w:r w:rsidR="00C770A9">
        <w:rPr>
          <w:sz w:val="28"/>
          <w:szCs w:val="28"/>
        </w:rPr>
        <w:t xml:space="preserve">родолжается строительство на </w:t>
      </w:r>
      <w:proofErr w:type="spellStart"/>
      <w:r w:rsidR="004A7547">
        <w:rPr>
          <w:sz w:val="28"/>
          <w:szCs w:val="28"/>
        </w:rPr>
        <w:t>Лахтинско</w:t>
      </w:r>
      <w:proofErr w:type="spellEnd"/>
      <w:r w:rsidR="004A7547">
        <w:rPr>
          <w:sz w:val="28"/>
          <w:szCs w:val="28"/>
        </w:rPr>
        <w:t>-Правобережной линии от станции «Спасская» до станции «Морской фасад», в первый этап входит участок от станции «Спасская» до станции «Большой проспект»,</w:t>
      </w:r>
    </w:p>
    <w:p w:rsidR="004A7547" w:rsidRDefault="00EB043A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A7547">
        <w:rPr>
          <w:sz w:val="28"/>
          <w:szCs w:val="28"/>
        </w:rPr>
        <w:t xml:space="preserve">начато строительство </w:t>
      </w:r>
      <w:proofErr w:type="spellStart"/>
      <w:r w:rsidR="004A7547">
        <w:rPr>
          <w:sz w:val="28"/>
          <w:szCs w:val="28"/>
        </w:rPr>
        <w:t>Красносельско</w:t>
      </w:r>
      <w:proofErr w:type="spellEnd"/>
      <w:r w:rsidR="004A7547">
        <w:rPr>
          <w:sz w:val="28"/>
          <w:szCs w:val="28"/>
        </w:rPr>
        <w:t>-Калининской линии метрополитена от станции «</w:t>
      </w:r>
      <w:proofErr w:type="spellStart"/>
      <w:r w:rsidR="004A7547">
        <w:rPr>
          <w:sz w:val="28"/>
          <w:szCs w:val="28"/>
        </w:rPr>
        <w:t>Казаковкая</w:t>
      </w:r>
      <w:proofErr w:type="spellEnd"/>
      <w:r w:rsidR="004A7547">
        <w:rPr>
          <w:sz w:val="28"/>
          <w:szCs w:val="28"/>
        </w:rPr>
        <w:t xml:space="preserve">» до станции «Обводный канал- 2». </w:t>
      </w:r>
    </w:p>
    <w:p w:rsidR="00755781" w:rsidRDefault="00755781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Идет реконструкция и строительство новых объектов железнодорожного транспорта</w:t>
      </w:r>
      <w:r w:rsidR="00CE265C">
        <w:rPr>
          <w:sz w:val="28"/>
          <w:szCs w:val="28"/>
        </w:rPr>
        <w:t>. Например:</w:t>
      </w:r>
      <w:r>
        <w:rPr>
          <w:sz w:val="28"/>
          <w:szCs w:val="28"/>
        </w:rPr>
        <w:t xml:space="preserve"> </w:t>
      </w:r>
    </w:p>
    <w:p w:rsidR="00755781" w:rsidRDefault="00CE265C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выполняется</w:t>
      </w:r>
      <w:r w:rsidR="007557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55781" w:rsidRPr="00755781">
        <w:rPr>
          <w:sz w:val="28"/>
          <w:szCs w:val="28"/>
        </w:rPr>
        <w:t>омплексная реконструкция участка Мга-Гатчина-</w:t>
      </w:r>
      <w:proofErr w:type="spellStart"/>
      <w:r w:rsidR="00755781" w:rsidRPr="00755781">
        <w:rPr>
          <w:sz w:val="28"/>
          <w:szCs w:val="28"/>
        </w:rPr>
        <w:t>Веймарн</w:t>
      </w:r>
      <w:proofErr w:type="spellEnd"/>
      <w:r w:rsidR="00755781" w:rsidRPr="00755781">
        <w:rPr>
          <w:sz w:val="28"/>
          <w:szCs w:val="28"/>
        </w:rPr>
        <w:t>-Ивангород</w:t>
      </w:r>
      <w:r w:rsidR="009244E7">
        <w:rPr>
          <w:sz w:val="28"/>
          <w:szCs w:val="28"/>
        </w:rPr>
        <w:t>, в</w:t>
      </w:r>
      <w:r w:rsidR="00BA45A6">
        <w:rPr>
          <w:sz w:val="28"/>
          <w:szCs w:val="28"/>
        </w:rPr>
        <w:t>ключающая</w:t>
      </w:r>
      <w:r w:rsidR="00755781" w:rsidRPr="00755781">
        <w:rPr>
          <w:sz w:val="28"/>
          <w:szCs w:val="28"/>
        </w:rPr>
        <w:t xml:space="preserve"> </w:t>
      </w:r>
      <w:r w:rsidR="006B2851">
        <w:rPr>
          <w:sz w:val="28"/>
          <w:szCs w:val="28"/>
        </w:rPr>
        <w:t xml:space="preserve">в том числе </w:t>
      </w:r>
      <w:r w:rsidR="00D41C41">
        <w:rPr>
          <w:sz w:val="28"/>
          <w:szCs w:val="28"/>
        </w:rPr>
        <w:t>э</w:t>
      </w:r>
      <w:r w:rsidR="00755781" w:rsidRPr="00D41C41">
        <w:rPr>
          <w:sz w:val="28"/>
          <w:szCs w:val="28"/>
        </w:rPr>
        <w:t>лектрификаци</w:t>
      </w:r>
      <w:r w:rsidR="00BA45A6">
        <w:rPr>
          <w:sz w:val="28"/>
          <w:szCs w:val="28"/>
        </w:rPr>
        <w:t>ю</w:t>
      </w:r>
      <w:r w:rsidR="00755781" w:rsidRPr="00D41C41">
        <w:rPr>
          <w:sz w:val="28"/>
          <w:szCs w:val="28"/>
        </w:rPr>
        <w:t xml:space="preserve"> участков</w:t>
      </w:r>
      <w:r w:rsidR="00383033">
        <w:rPr>
          <w:sz w:val="28"/>
          <w:szCs w:val="28"/>
        </w:rPr>
        <w:t xml:space="preserve"> в Гатчинском, </w:t>
      </w:r>
      <w:proofErr w:type="spellStart"/>
      <w:r w:rsidR="00383033">
        <w:rPr>
          <w:sz w:val="28"/>
          <w:szCs w:val="28"/>
        </w:rPr>
        <w:t>То</w:t>
      </w:r>
      <w:r w:rsidR="00E45C45">
        <w:rPr>
          <w:sz w:val="28"/>
          <w:szCs w:val="28"/>
        </w:rPr>
        <w:t>сненском</w:t>
      </w:r>
      <w:proofErr w:type="spellEnd"/>
      <w:r w:rsidR="00EB043A">
        <w:rPr>
          <w:sz w:val="28"/>
          <w:szCs w:val="28"/>
        </w:rPr>
        <w:t xml:space="preserve"> и</w:t>
      </w:r>
      <w:r w:rsidR="00E45C45">
        <w:rPr>
          <w:sz w:val="28"/>
          <w:szCs w:val="28"/>
        </w:rPr>
        <w:t xml:space="preserve"> </w:t>
      </w:r>
      <w:proofErr w:type="spellStart"/>
      <w:r w:rsidR="00E45C45">
        <w:rPr>
          <w:sz w:val="28"/>
          <w:szCs w:val="28"/>
        </w:rPr>
        <w:t>Кингисеппском</w:t>
      </w:r>
      <w:proofErr w:type="spellEnd"/>
      <w:r w:rsidR="00E45C45">
        <w:rPr>
          <w:sz w:val="28"/>
          <w:szCs w:val="28"/>
        </w:rPr>
        <w:t xml:space="preserve"> районах</w:t>
      </w:r>
      <w:r w:rsidR="00E41F29">
        <w:rPr>
          <w:sz w:val="28"/>
          <w:szCs w:val="28"/>
        </w:rPr>
        <w:t>;</w:t>
      </w:r>
    </w:p>
    <w:p w:rsidR="007657E6" w:rsidRDefault="00E45C4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45C45">
        <w:rPr>
          <w:sz w:val="28"/>
          <w:szCs w:val="28"/>
        </w:rPr>
        <w:t xml:space="preserve">- </w:t>
      </w:r>
      <w:r w:rsidR="00CE265C">
        <w:rPr>
          <w:sz w:val="28"/>
          <w:szCs w:val="28"/>
        </w:rPr>
        <w:t>с</w:t>
      </w:r>
      <w:r w:rsidRPr="00E45C45">
        <w:rPr>
          <w:sz w:val="28"/>
          <w:szCs w:val="28"/>
        </w:rPr>
        <w:t>троит</w:t>
      </w:r>
      <w:r w:rsidR="00CE265C">
        <w:rPr>
          <w:sz w:val="28"/>
          <w:szCs w:val="28"/>
        </w:rPr>
        <w:t>ся</w:t>
      </w:r>
      <w:r w:rsidRPr="00E45C45">
        <w:rPr>
          <w:sz w:val="28"/>
          <w:szCs w:val="28"/>
        </w:rPr>
        <w:t xml:space="preserve"> нов</w:t>
      </w:r>
      <w:r w:rsidR="00CE265C">
        <w:rPr>
          <w:sz w:val="28"/>
          <w:szCs w:val="28"/>
        </w:rPr>
        <w:t>ая</w:t>
      </w:r>
      <w:r w:rsidRPr="00E45C45">
        <w:rPr>
          <w:sz w:val="28"/>
          <w:szCs w:val="28"/>
        </w:rPr>
        <w:t xml:space="preserve"> лини</w:t>
      </w:r>
      <w:r w:rsidR="00CE265C">
        <w:rPr>
          <w:sz w:val="28"/>
          <w:szCs w:val="28"/>
        </w:rPr>
        <w:t>я</w:t>
      </w:r>
      <w:r w:rsidRPr="00E45C45">
        <w:rPr>
          <w:sz w:val="28"/>
          <w:szCs w:val="28"/>
        </w:rPr>
        <w:t xml:space="preserve"> </w:t>
      </w:r>
      <w:proofErr w:type="spellStart"/>
      <w:r w:rsidRPr="00E45C45">
        <w:rPr>
          <w:sz w:val="28"/>
          <w:szCs w:val="28"/>
        </w:rPr>
        <w:t>Лосево</w:t>
      </w:r>
      <w:proofErr w:type="spellEnd"/>
      <w:r w:rsidRPr="00E45C45">
        <w:rPr>
          <w:sz w:val="28"/>
          <w:szCs w:val="28"/>
        </w:rPr>
        <w:t xml:space="preserve">-Каменногорск с целью переноса грузового движения к портам </w:t>
      </w:r>
      <w:r w:rsidR="007F60CC">
        <w:rPr>
          <w:sz w:val="28"/>
          <w:szCs w:val="28"/>
        </w:rPr>
        <w:t>Ф</w:t>
      </w:r>
      <w:r w:rsidRPr="00E45C45">
        <w:rPr>
          <w:sz w:val="28"/>
          <w:szCs w:val="28"/>
        </w:rPr>
        <w:t xml:space="preserve">инского залива на </w:t>
      </w:r>
      <w:r w:rsidR="009244E7">
        <w:rPr>
          <w:sz w:val="28"/>
          <w:szCs w:val="28"/>
        </w:rPr>
        <w:t>Выборгском направлении,</w:t>
      </w:r>
      <w:r w:rsidRPr="00E45C45">
        <w:rPr>
          <w:sz w:val="28"/>
          <w:szCs w:val="28"/>
        </w:rPr>
        <w:t xml:space="preserve"> </w:t>
      </w:r>
    </w:p>
    <w:p w:rsidR="004213DF" w:rsidRDefault="007657E6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1CAF">
        <w:rPr>
          <w:sz w:val="28"/>
          <w:szCs w:val="28"/>
        </w:rPr>
        <w:t xml:space="preserve"> </w:t>
      </w:r>
      <w:r w:rsidR="00357E13">
        <w:rPr>
          <w:sz w:val="28"/>
          <w:szCs w:val="28"/>
        </w:rPr>
        <w:t>завершена</w:t>
      </w:r>
      <w:r w:rsidR="00CE265C">
        <w:rPr>
          <w:sz w:val="28"/>
          <w:szCs w:val="28"/>
        </w:rPr>
        <w:t xml:space="preserve"> р</w:t>
      </w:r>
      <w:r w:rsidRPr="006F1E8F">
        <w:rPr>
          <w:sz w:val="28"/>
          <w:szCs w:val="28"/>
        </w:rPr>
        <w:t>еконструкция разводного моста через реку Свирь</w:t>
      </w:r>
      <w:r w:rsidR="009244E7">
        <w:rPr>
          <w:sz w:val="28"/>
          <w:szCs w:val="28"/>
        </w:rPr>
        <w:t>.</w:t>
      </w:r>
    </w:p>
    <w:p w:rsidR="004213DF" w:rsidRDefault="004213DF" w:rsidP="004213DF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надзоре </w:t>
      </w:r>
      <w:r w:rsidR="003365EA">
        <w:rPr>
          <w:sz w:val="28"/>
          <w:szCs w:val="28"/>
        </w:rPr>
        <w:t>51 объект</w:t>
      </w:r>
      <w:r>
        <w:rPr>
          <w:sz w:val="28"/>
          <w:szCs w:val="28"/>
        </w:rPr>
        <w:t xml:space="preserve"> инфраструктуры железнодорожного транспорта.</w:t>
      </w:r>
    </w:p>
    <w:p w:rsidR="0033178A" w:rsidRDefault="00A424F3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Полным ходом идет строительство </w:t>
      </w:r>
      <w:r w:rsidR="0033178A">
        <w:rPr>
          <w:sz w:val="28"/>
          <w:szCs w:val="28"/>
        </w:rPr>
        <w:t xml:space="preserve">платной </w:t>
      </w:r>
      <w:r>
        <w:rPr>
          <w:sz w:val="28"/>
          <w:szCs w:val="28"/>
        </w:rPr>
        <w:t>скоростной автомобильной дороги</w:t>
      </w:r>
      <w:r w:rsidR="005369BE" w:rsidRPr="00BC4028">
        <w:rPr>
          <w:sz w:val="28"/>
          <w:szCs w:val="28"/>
        </w:rPr>
        <w:t xml:space="preserve"> Москва</w:t>
      </w:r>
      <w:r w:rsidR="00211CAF">
        <w:rPr>
          <w:sz w:val="28"/>
          <w:szCs w:val="28"/>
        </w:rPr>
        <w:t xml:space="preserve"> </w:t>
      </w:r>
      <w:r w:rsidR="005369BE" w:rsidRPr="00BC4028">
        <w:rPr>
          <w:sz w:val="28"/>
          <w:szCs w:val="28"/>
        </w:rPr>
        <w:t>-</w:t>
      </w:r>
      <w:r w:rsidR="00211CAF">
        <w:rPr>
          <w:sz w:val="28"/>
          <w:szCs w:val="28"/>
        </w:rPr>
        <w:t xml:space="preserve"> </w:t>
      </w:r>
      <w:r w:rsidR="005369BE" w:rsidRPr="00BC4028">
        <w:rPr>
          <w:sz w:val="28"/>
          <w:szCs w:val="28"/>
        </w:rPr>
        <w:t>Санкт-Петербург</w:t>
      </w:r>
      <w:r w:rsidR="0033178A">
        <w:rPr>
          <w:sz w:val="28"/>
          <w:szCs w:val="28"/>
        </w:rPr>
        <w:t xml:space="preserve"> на участках в Ленинградской и Новгородской областях.  Окончание строительства планируется </w:t>
      </w:r>
      <w:r w:rsidR="0033178A" w:rsidRPr="000E4EEB">
        <w:rPr>
          <w:sz w:val="28"/>
          <w:szCs w:val="28"/>
        </w:rPr>
        <w:t xml:space="preserve">в </w:t>
      </w:r>
      <w:r w:rsidR="0033178A" w:rsidRPr="00811A44">
        <w:rPr>
          <w:sz w:val="28"/>
          <w:szCs w:val="28"/>
        </w:rPr>
        <w:t>2019 году.</w:t>
      </w:r>
    </w:p>
    <w:p w:rsidR="00E024CA" w:rsidRDefault="0033178A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Строятся и</w:t>
      </w:r>
      <w:r w:rsidR="00E024CA">
        <w:rPr>
          <w:sz w:val="28"/>
          <w:szCs w:val="28"/>
        </w:rPr>
        <w:t xml:space="preserve"> реконструируются и </w:t>
      </w:r>
      <w:r>
        <w:rPr>
          <w:sz w:val="28"/>
          <w:szCs w:val="28"/>
        </w:rPr>
        <w:t>другие автомобильны</w:t>
      </w:r>
      <w:r w:rsidR="00E024CA">
        <w:rPr>
          <w:sz w:val="28"/>
          <w:szCs w:val="28"/>
        </w:rPr>
        <w:t xml:space="preserve">е дороги </w:t>
      </w:r>
      <w:r w:rsidR="00E024CA" w:rsidRPr="00A62AA1">
        <w:rPr>
          <w:sz w:val="28"/>
          <w:szCs w:val="28"/>
        </w:rPr>
        <w:t>в Архангельской, Вологодской, Новгородской, Псковской и Мурманской</w:t>
      </w:r>
      <w:r w:rsidR="00414F9E">
        <w:rPr>
          <w:sz w:val="28"/>
          <w:szCs w:val="28"/>
        </w:rPr>
        <w:t xml:space="preserve"> областях, в Республике Карелия</w:t>
      </w:r>
      <w:r w:rsidR="003365EA">
        <w:rPr>
          <w:sz w:val="28"/>
          <w:szCs w:val="28"/>
        </w:rPr>
        <w:t>, - всего в надзоре 37 объектов</w:t>
      </w:r>
      <w:r w:rsidR="00F42DE7">
        <w:rPr>
          <w:sz w:val="28"/>
          <w:szCs w:val="28"/>
        </w:rPr>
        <w:t xml:space="preserve"> автомобильных дорог федерального значения.</w:t>
      </w:r>
    </w:p>
    <w:p w:rsidR="007F60CC" w:rsidRDefault="007F60CC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следует отметить: </w:t>
      </w:r>
    </w:p>
    <w:p w:rsidR="00E41F29" w:rsidRDefault="007F60CC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41F29" w:rsidRPr="00E41F29">
        <w:rPr>
          <w:sz w:val="28"/>
          <w:szCs w:val="28"/>
        </w:rPr>
        <w:t>троительство и реконструкци</w:t>
      </w:r>
      <w:r>
        <w:rPr>
          <w:sz w:val="28"/>
          <w:szCs w:val="28"/>
        </w:rPr>
        <w:t>ю</w:t>
      </w:r>
      <w:r w:rsidR="00E41F29" w:rsidRPr="00E41F29">
        <w:rPr>
          <w:sz w:val="28"/>
          <w:szCs w:val="28"/>
        </w:rPr>
        <w:t xml:space="preserve"> участков автомобильной дороги от Санкт-Петербурга через Приозер</w:t>
      </w:r>
      <w:r w:rsidR="00E41F29">
        <w:rPr>
          <w:sz w:val="28"/>
          <w:szCs w:val="28"/>
        </w:rPr>
        <w:t>ск, Сортавалу до Петрозаводска;</w:t>
      </w:r>
    </w:p>
    <w:p w:rsidR="00E41F29" w:rsidRDefault="00161439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F29" w:rsidRPr="00E41F29">
        <w:rPr>
          <w:sz w:val="28"/>
          <w:szCs w:val="28"/>
        </w:rPr>
        <w:t xml:space="preserve">дороги М-11 "Нарва" </w:t>
      </w:r>
      <w:r w:rsidR="007F60CC">
        <w:rPr>
          <w:sz w:val="28"/>
          <w:szCs w:val="28"/>
        </w:rPr>
        <w:t xml:space="preserve">на участках в </w:t>
      </w:r>
      <w:r w:rsidR="00E41F29" w:rsidRPr="00E41F29">
        <w:rPr>
          <w:sz w:val="28"/>
          <w:szCs w:val="28"/>
        </w:rPr>
        <w:t>Ломоносовск</w:t>
      </w:r>
      <w:r w:rsidR="007F60CC">
        <w:rPr>
          <w:sz w:val="28"/>
          <w:szCs w:val="28"/>
        </w:rPr>
        <w:t>ом</w:t>
      </w:r>
      <w:r w:rsidR="00E41F29" w:rsidRPr="00E41F29">
        <w:rPr>
          <w:sz w:val="28"/>
          <w:szCs w:val="28"/>
        </w:rPr>
        <w:t xml:space="preserve"> и Гатчинск</w:t>
      </w:r>
      <w:r w:rsidR="007F60CC">
        <w:rPr>
          <w:sz w:val="28"/>
          <w:szCs w:val="28"/>
        </w:rPr>
        <w:t>ом</w:t>
      </w:r>
      <w:r w:rsidR="00E41F29" w:rsidRPr="00E41F29">
        <w:rPr>
          <w:sz w:val="28"/>
          <w:szCs w:val="28"/>
        </w:rPr>
        <w:t xml:space="preserve"> район</w:t>
      </w:r>
      <w:r w:rsidR="007F60CC">
        <w:rPr>
          <w:sz w:val="28"/>
          <w:szCs w:val="28"/>
        </w:rPr>
        <w:t>ах</w:t>
      </w:r>
      <w:r w:rsidR="007F60CC" w:rsidRPr="007F60CC">
        <w:rPr>
          <w:sz w:val="28"/>
          <w:szCs w:val="28"/>
        </w:rPr>
        <w:t xml:space="preserve"> </w:t>
      </w:r>
      <w:r w:rsidR="007F60CC" w:rsidRPr="00E41F29">
        <w:rPr>
          <w:sz w:val="28"/>
          <w:szCs w:val="28"/>
        </w:rPr>
        <w:t>Ленинградск</w:t>
      </w:r>
      <w:r w:rsidR="007F60CC">
        <w:rPr>
          <w:sz w:val="28"/>
          <w:szCs w:val="28"/>
        </w:rPr>
        <w:t>ой</w:t>
      </w:r>
      <w:r w:rsidR="007F60CC" w:rsidRPr="007F60CC">
        <w:rPr>
          <w:sz w:val="28"/>
          <w:szCs w:val="28"/>
        </w:rPr>
        <w:t xml:space="preserve"> </w:t>
      </w:r>
      <w:r w:rsidR="007F60CC" w:rsidRPr="00E41F29">
        <w:rPr>
          <w:sz w:val="28"/>
          <w:szCs w:val="28"/>
        </w:rPr>
        <w:t>област</w:t>
      </w:r>
      <w:r w:rsidR="007F60CC">
        <w:rPr>
          <w:sz w:val="28"/>
          <w:szCs w:val="28"/>
        </w:rPr>
        <w:t>и;</w:t>
      </w:r>
    </w:p>
    <w:p w:rsidR="00E41F29" w:rsidRDefault="007F60CC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F29" w:rsidRPr="00E41F29">
        <w:rPr>
          <w:sz w:val="28"/>
          <w:szCs w:val="28"/>
        </w:rPr>
        <w:t xml:space="preserve">дороги М-10 "Скандинавия" на участке </w:t>
      </w:r>
      <w:r w:rsidRPr="00E41F29">
        <w:rPr>
          <w:sz w:val="28"/>
          <w:szCs w:val="28"/>
        </w:rPr>
        <w:t>Выборгск</w:t>
      </w:r>
      <w:r>
        <w:rPr>
          <w:sz w:val="28"/>
          <w:szCs w:val="28"/>
        </w:rPr>
        <w:t>ого</w:t>
      </w:r>
      <w:r w:rsidRPr="00E41F2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41F29" w:rsidRPr="00E41F29">
        <w:rPr>
          <w:sz w:val="28"/>
          <w:szCs w:val="28"/>
        </w:rPr>
        <w:t xml:space="preserve"> Ленинградск</w:t>
      </w:r>
      <w:r>
        <w:rPr>
          <w:sz w:val="28"/>
          <w:szCs w:val="28"/>
        </w:rPr>
        <w:t>ой</w:t>
      </w:r>
      <w:r w:rsidR="00E41F29" w:rsidRPr="00E41F2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="00105D3C">
        <w:rPr>
          <w:sz w:val="28"/>
          <w:szCs w:val="28"/>
        </w:rPr>
        <w:t>;</w:t>
      </w:r>
    </w:p>
    <w:p w:rsidR="00105D3C" w:rsidRDefault="007F60CC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D3C" w:rsidRPr="00105D3C">
        <w:rPr>
          <w:sz w:val="28"/>
          <w:szCs w:val="28"/>
        </w:rPr>
        <w:t xml:space="preserve">дороги А-114 Вологда - Новая Ладога до магистрали "Кола" </w:t>
      </w:r>
      <w:r>
        <w:rPr>
          <w:sz w:val="28"/>
          <w:szCs w:val="28"/>
        </w:rPr>
        <w:t>(</w:t>
      </w:r>
      <w:r w:rsidR="00105D3C" w:rsidRPr="00105D3C">
        <w:rPr>
          <w:sz w:val="28"/>
          <w:szCs w:val="28"/>
        </w:rPr>
        <w:t xml:space="preserve">через </w:t>
      </w:r>
      <w:r w:rsidR="00105D3C" w:rsidRPr="00105D3C">
        <w:rPr>
          <w:sz w:val="28"/>
          <w:szCs w:val="28"/>
        </w:rPr>
        <w:lastRenderedPageBreak/>
        <w:t>Тихвин</w:t>
      </w:r>
      <w:r>
        <w:rPr>
          <w:sz w:val="28"/>
          <w:szCs w:val="28"/>
        </w:rPr>
        <w:t xml:space="preserve">) </w:t>
      </w:r>
      <w:r w:rsidR="00105D3C" w:rsidRPr="00105D3C">
        <w:rPr>
          <w:sz w:val="28"/>
          <w:szCs w:val="28"/>
        </w:rPr>
        <w:t>на участке в Вологодской области</w:t>
      </w:r>
      <w:r w:rsidR="00105D3C">
        <w:rPr>
          <w:sz w:val="28"/>
          <w:szCs w:val="28"/>
        </w:rPr>
        <w:t>.</w:t>
      </w:r>
    </w:p>
    <w:p w:rsidR="007657E6" w:rsidRDefault="00DF431C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</w:t>
      </w:r>
      <w:r w:rsidRPr="00DF431C">
        <w:rPr>
          <w:sz w:val="28"/>
          <w:szCs w:val="28"/>
        </w:rPr>
        <w:t xml:space="preserve">ое значение для населения </w:t>
      </w:r>
      <w:r>
        <w:rPr>
          <w:sz w:val="28"/>
          <w:szCs w:val="28"/>
        </w:rPr>
        <w:t>представляет строительство</w:t>
      </w:r>
      <w:r w:rsidR="007657E6" w:rsidRPr="00DF4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ввод в эксплуатацию </w:t>
      </w:r>
      <w:r w:rsidR="007657E6" w:rsidRPr="00DF431C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="007657E6" w:rsidRPr="00DF431C">
        <w:rPr>
          <w:sz w:val="28"/>
          <w:szCs w:val="28"/>
        </w:rPr>
        <w:t xml:space="preserve"> наземного цифрового телерадиовещания, </w:t>
      </w:r>
      <w:r w:rsidR="00166C53">
        <w:rPr>
          <w:sz w:val="28"/>
          <w:szCs w:val="28"/>
        </w:rPr>
        <w:t xml:space="preserve">- два из них, построенные в Республике </w:t>
      </w:r>
      <w:r w:rsidR="00166C53" w:rsidRPr="00C91E3D">
        <w:rPr>
          <w:sz w:val="28"/>
          <w:szCs w:val="28"/>
        </w:rPr>
        <w:t>Карелии</w:t>
      </w:r>
      <w:r w:rsidR="00166C53">
        <w:rPr>
          <w:sz w:val="28"/>
          <w:szCs w:val="28"/>
        </w:rPr>
        <w:t>,</w:t>
      </w:r>
      <w:r w:rsidR="00166C53" w:rsidRPr="00DF431C">
        <w:rPr>
          <w:sz w:val="28"/>
          <w:szCs w:val="28"/>
        </w:rPr>
        <w:t xml:space="preserve"> </w:t>
      </w:r>
      <w:r w:rsidR="007657E6" w:rsidRPr="00DF431C">
        <w:rPr>
          <w:sz w:val="28"/>
          <w:szCs w:val="28"/>
        </w:rPr>
        <w:t>позволи</w:t>
      </w:r>
      <w:r w:rsidR="00166C53">
        <w:rPr>
          <w:sz w:val="28"/>
          <w:szCs w:val="28"/>
        </w:rPr>
        <w:t>л</w:t>
      </w:r>
      <w:r w:rsidR="007657E6" w:rsidRPr="00C91E3D">
        <w:rPr>
          <w:sz w:val="28"/>
          <w:szCs w:val="28"/>
        </w:rPr>
        <w:t>и улучшить связь с множеством населенных пунктов</w:t>
      </w:r>
      <w:r w:rsidR="007657E6">
        <w:rPr>
          <w:sz w:val="28"/>
          <w:szCs w:val="28"/>
        </w:rPr>
        <w:t>.</w:t>
      </w:r>
    </w:p>
    <w:p w:rsidR="007705BB" w:rsidRDefault="006B579C" w:rsidP="007705B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Ленинградской обла</w:t>
      </w:r>
      <w:r w:rsidR="003D4894">
        <w:rPr>
          <w:sz w:val="28"/>
          <w:szCs w:val="28"/>
        </w:rPr>
        <w:t>сти идет строительство опасных производственных объектов: сооружение</w:t>
      </w:r>
      <w:r>
        <w:rPr>
          <w:sz w:val="28"/>
          <w:szCs w:val="28"/>
        </w:rPr>
        <w:t xml:space="preserve"> </w:t>
      </w:r>
      <w:r w:rsidR="003D4894" w:rsidRPr="003D4894">
        <w:rPr>
          <w:sz w:val="28"/>
          <w:szCs w:val="28"/>
        </w:rPr>
        <w:t>"Комплекс</w:t>
      </w:r>
      <w:r w:rsidR="003D4894">
        <w:rPr>
          <w:sz w:val="28"/>
          <w:szCs w:val="28"/>
        </w:rPr>
        <w:t>а</w:t>
      </w:r>
      <w:r w:rsidR="003D4894" w:rsidRPr="003D4894">
        <w:rPr>
          <w:sz w:val="28"/>
          <w:szCs w:val="28"/>
        </w:rPr>
        <w:t xml:space="preserve"> по производству, хранению и отгрузке сжиженного природного газа в районе КС "Портовая"</w:t>
      </w:r>
      <w:r w:rsidR="007F60CC">
        <w:rPr>
          <w:sz w:val="28"/>
          <w:szCs w:val="28"/>
        </w:rPr>
        <w:t xml:space="preserve"> </w:t>
      </w:r>
      <w:r w:rsidR="003D4894" w:rsidRPr="003D4894">
        <w:rPr>
          <w:sz w:val="28"/>
          <w:szCs w:val="28"/>
        </w:rPr>
        <w:t>и</w:t>
      </w:r>
      <w:r w:rsidR="003D4894">
        <w:t xml:space="preserve"> </w:t>
      </w:r>
      <w:r w:rsidR="003D4894" w:rsidRPr="003D4894">
        <w:rPr>
          <w:sz w:val="28"/>
          <w:szCs w:val="28"/>
        </w:rPr>
        <w:t>«Терминала по производству и перегрузке сжиженного природного газа в пор</w:t>
      </w:r>
      <w:r w:rsidR="007705BB">
        <w:rPr>
          <w:sz w:val="28"/>
          <w:szCs w:val="28"/>
        </w:rPr>
        <w:t xml:space="preserve">ту Высоцк Ленинградской области»; </w:t>
      </w:r>
      <w:r w:rsidR="00F57ECE">
        <w:rPr>
          <w:sz w:val="28"/>
          <w:szCs w:val="28"/>
        </w:rPr>
        <w:t>с</w:t>
      </w:r>
      <w:r w:rsidR="00755781" w:rsidRPr="00755781">
        <w:rPr>
          <w:sz w:val="28"/>
          <w:szCs w:val="28"/>
        </w:rPr>
        <w:t>клад жидкого аммиака</w:t>
      </w:r>
      <w:r w:rsidR="00755781">
        <w:rPr>
          <w:sz w:val="28"/>
          <w:szCs w:val="28"/>
        </w:rPr>
        <w:t xml:space="preserve"> в промзоне </w:t>
      </w:r>
      <w:r w:rsidR="00755781" w:rsidRPr="00755781">
        <w:rPr>
          <w:sz w:val="28"/>
          <w:szCs w:val="28"/>
        </w:rPr>
        <w:t xml:space="preserve">  "Фосфорит"</w:t>
      </w:r>
      <w:r w:rsidR="00755781">
        <w:rPr>
          <w:sz w:val="28"/>
          <w:szCs w:val="28"/>
        </w:rPr>
        <w:t xml:space="preserve"> </w:t>
      </w:r>
      <w:r w:rsidR="00F57ECE">
        <w:rPr>
          <w:sz w:val="28"/>
          <w:szCs w:val="28"/>
        </w:rPr>
        <w:t>г</w:t>
      </w:r>
      <w:r w:rsidR="00CE265C">
        <w:rPr>
          <w:sz w:val="28"/>
          <w:szCs w:val="28"/>
        </w:rPr>
        <w:t>орода</w:t>
      </w:r>
      <w:r w:rsidR="003D4894">
        <w:rPr>
          <w:sz w:val="28"/>
          <w:szCs w:val="28"/>
        </w:rPr>
        <w:t xml:space="preserve"> </w:t>
      </w:r>
      <w:r w:rsidR="007705BB">
        <w:rPr>
          <w:sz w:val="28"/>
          <w:szCs w:val="28"/>
        </w:rPr>
        <w:t>Кингисепп;</w:t>
      </w:r>
      <w:r w:rsidR="00F57ECE" w:rsidRPr="00755781">
        <w:rPr>
          <w:sz w:val="28"/>
          <w:szCs w:val="28"/>
        </w:rPr>
        <w:t xml:space="preserve"> </w:t>
      </w:r>
      <w:r w:rsidR="007705BB">
        <w:rPr>
          <w:sz w:val="28"/>
          <w:szCs w:val="28"/>
        </w:rPr>
        <w:t>Комплекс</w:t>
      </w:r>
      <w:r w:rsidR="007705BB" w:rsidRPr="00402275">
        <w:rPr>
          <w:sz w:val="28"/>
          <w:szCs w:val="28"/>
        </w:rPr>
        <w:t xml:space="preserve"> насосных бензинов и дизельного топлива ООО "КИНЕФ"</w:t>
      </w:r>
      <w:r w:rsidR="007705BB">
        <w:rPr>
          <w:sz w:val="28"/>
          <w:szCs w:val="28"/>
        </w:rPr>
        <w:t xml:space="preserve">. </w:t>
      </w:r>
    </w:p>
    <w:p w:rsidR="007657E6" w:rsidRDefault="007705BB" w:rsidP="00161439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Закончена</w:t>
      </w:r>
      <w:r w:rsidR="003D4894">
        <w:rPr>
          <w:sz w:val="28"/>
          <w:szCs w:val="28"/>
        </w:rPr>
        <w:t xml:space="preserve"> реконструкция Нефтеналивного</w:t>
      </w:r>
      <w:r w:rsidR="003D4894" w:rsidRPr="003D4894">
        <w:rPr>
          <w:sz w:val="28"/>
          <w:szCs w:val="28"/>
        </w:rPr>
        <w:t xml:space="preserve"> терминал</w:t>
      </w:r>
      <w:r w:rsidR="003D4894">
        <w:rPr>
          <w:sz w:val="28"/>
          <w:szCs w:val="28"/>
        </w:rPr>
        <w:t>а</w:t>
      </w:r>
      <w:r w:rsidR="003D4894" w:rsidRPr="003D4894">
        <w:rPr>
          <w:sz w:val="28"/>
          <w:szCs w:val="28"/>
        </w:rPr>
        <w:t xml:space="preserve"> в г</w:t>
      </w:r>
      <w:r w:rsidR="00CE265C">
        <w:rPr>
          <w:sz w:val="28"/>
          <w:szCs w:val="28"/>
        </w:rPr>
        <w:t>ороде</w:t>
      </w:r>
      <w:r w:rsidR="003D4894" w:rsidRPr="003D4894">
        <w:rPr>
          <w:sz w:val="28"/>
          <w:szCs w:val="28"/>
        </w:rPr>
        <w:t xml:space="preserve"> П</w:t>
      </w:r>
      <w:r>
        <w:rPr>
          <w:sz w:val="28"/>
          <w:szCs w:val="28"/>
        </w:rPr>
        <w:t>риморске</w:t>
      </w:r>
      <w:r w:rsidR="00161439">
        <w:rPr>
          <w:sz w:val="28"/>
          <w:szCs w:val="28"/>
        </w:rPr>
        <w:t>,</w:t>
      </w:r>
      <w:r w:rsidR="007657E6" w:rsidRPr="006F1E8F">
        <w:rPr>
          <w:sz w:val="28"/>
          <w:szCs w:val="28"/>
        </w:rPr>
        <w:t xml:space="preserve"> строитель</w:t>
      </w:r>
      <w:r w:rsidR="007657E6">
        <w:rPr>
          <w:sz w:val="28"/>
          <w:szCs w:val="28"/>
        </w:rPr>
        <w:t xml:space="preserve">ство </w:t>
      </w:r>
      <w:r w:rsidR="007657E6" w:rsidRPr="00C91E3D">
        <w:rPr>
          <w:sz w:val="28"/>
          <w:szCs w:val="28"/>
        </w:rPr>
        <w:t>I этапа Полигон</w:t>
      </w:r>
      <w:r w:rsidR="007657E6">
        <w:rPr>
          <w:sz w:val="28"/>
          <w:szCs w:val="28"/>
        </w:rPr>
        <w:t>а твердых коммунальных отходов» в городе Мурманск.</w:t>
      </w:r>
    </w:p>
    <w:p w:rsidR="004213DF" w:rsidRDefault="004213DF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в надзоре </w:t>
      </w:r>
      <w:r w:rsidR="003365EA">
        <w:rPr>
          <w:sz w:val="28"/>
          <w:szCs w:val="28"/>
        </w:rPr>
        <w:t>242</w:t>
      </w:r>
      <w:r>
        <w:rPr>
          <w:sz w:val="28"/>
          <w:szCs w:val="28"/>
        </w:rPr>
        <w:t xml:space="preserve"> </w:t>
      </w:r>
      <w:r w:rsidR="00D225A8">
        <w:rPr>
          <w:sz w:val="28"/>
          <w:szCs w:val="28"/>
        </w:rPr>
        <w:t xml:space="preserve">особо </w:t>
      </w:r>
      <w:r>
        <w:rPr>
          <w:sz w:val="28"/>
          <w:szCs w:val="28"/>
        </w:rPr>
        <w:t>опасных</w:t>
      </w:r>
      <w:r w:rsidR="00D225A8">
        <w:rPr>
          <w:sz w:val="28"/>
          <w:szCs w:val="28"/>
        </w:rPr>
        <w:t xml:space="preserve">, технически сложных и уникальных  </w:t>
      </w:r>
      <w:r>
        <w:rPr>
          <w:sz w:val="28"/>
          <w:szCs w:val="28"/>
        </w:rPr>
        <w:t>объект</w:t>
      </w:r>
      <w:r w:rsidR="007705BB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402275" w:rsidRDefault="0040227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объектов культурного наследия федер</w:t>
      </w:r>
      <w:r w:rsidR="007A6AB4">
        <w:rPr>
          <w:sz w:val="28"/>
          <w:szCs w:val="28"/>
        </w:rPr>
        <w:t>а</w:t>
      </w:r>
      <w:r>
        <w:rPr>
          <w:sz w:val="28"/>
          <w:szCs w:val="28"/>
        </w:rPr>
        <w:t>льного значения можно выделить:</w:t>
      </w:r>
    </w:p>
    <w:p w:rsidR="00402275" w:rsidRDefault="0040227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90C">
        <w:rPr>
          <w:sz w:val="28"/>
          <w:szCs w:val="28"/>
        </w:rPr>
        <w:t>Бывший парк «</w:t>
      </w:r>
      <w:proofErr w:type="spellStart"/>
      <w:r w:rsidR="0085490C">
        <w:rPr>
          <w:sz w:val="28"/>
          <w:szCs w:val="28"/>
        </w:rPr>
        <w:t>Монрепо</w:t>
      </w:r>
      <w:proofErr w:type="spellEnd"/>
      <w:r w:rsidR="0085490C">
        <w:rPr>
          <w:sz w:val="28"/>
          <w:szCs w:val="28"/>
        </w:rPr>
        <w:t xml:space="preserve">» </w:t>
      </w:r>
      <w:r w:rsidR="005A0C86" w:rsidRPr="00E151A7">
        <w:rPr>
          <w:sz w:val="28"/>
          <w:szCs w:val="28"/>
        </w:rPr>
        <w:t xml:space="preserve"> XVIII – XIX вв. в Выборге;</w:t>
      </w:r>
    </w:p>
    <w:p w:rsidR="005A0C86" w:rsidRPr="00E151A7" w:rsidRDefault="005A0C86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151A7">
        <w:rPr>
          <w:sz w:val="28"/>
          <w:szCs w:val="28"/>
        </w:rPr>
        <w:t xml:space="preserve">- </w:t>
      </w:r>
      <w:r w:rsidR="007705BB">
        <w:rPr>
          <w:sz w:val="28"/>
          <w:szCs w:val="28"/>
        </w:rPr>
        <w:t>«</w:t>
      </w:r>
      <w:r w:rsidR="00E151A7" w:rsidRPr="00E151A7">
        <w:rPr>
          <w:sz w:val="28"/>
          <w:szCs w:val="28"/>
        </w:rPr>
        <w:t>Приспособление под гостиницу</w:t>
      </w:r>
      <w:r w:rsidR="007705BB">
        <w:rPr>
          <w:sz w:val="28"/>
          <w:szCs w:val="28"/>
        </w:rPr>
        <w:t xml:space="preserve"> бывшего "Банкирского</w:t>
      </w:r>
      <w:r w:rsidR="00E151A7" w:rsidRPr="00E151A7">
        <w:rPr>
          <w:sz w:val="28"/>
          <w:szCs w:val="28"/>
        </w:rPr>
        <w:t xml:space="preserve"> дом</w:t>
      </w:r>
      <w:r w:rsidR="007705BB">
        <w:rPr>
          <w:sz w:val="28"/>
          <w:szCs w:val="28"/>
        </w:rPr>
        <w:t xml:space="preserve">а </w:t>
      </w:r>
      <w:proofErr w:type="spellStart"/>
      <w:r w:rsidR="007705BB">
        <w:rPr>
          <w:sz w:val="28"/>
          <w:szCs w:val="28"/>
        </w:rPr>
        <w:t>Вавельберга</w:t>
      </w:r>
      <w:proofErr w:type="spellEnd"/>
      <w:r w:rsidR="007705BB">
        <w:rPr>
          <w:sz w:val="28"/>
          <w:szCs w:val="28"/>
        </w:rPr>
        <w:t xml:space="preserve"> М.И.» по а</w:t>
      </w:r>
      <w:r w:rsidR="00E151A7" w:rsidRPr="00E151A7">
        <w:rPr>
          <w:sz w:val="28"/>
          <w:szCs w:val="28"/>
        </w:rPr>
        <w:t>дрес</w:t>
      </w:r>
      <w:r w:rsidR="007705BB">
        <w:rPr>
          <w:sz w:val="28"/>
          <w:szCs w:val="28"/>
        </w:rPr>
        <w:t>у</w:t>
      </w:r>
      <w:r w:rsidR="00E151A7" w:rsidRPr="00E151A7">
        <w:rPr>
          <w:sz w:val="28"/>
          <w:szCs w:val="28"/>
        </w:rPr>
        <w:t>: Невский пр., 7-9;</w:t>
      </w:r>
    </w:p>
    <w:p w:rsidR="008F7EC5" w:rsidRDefault="008F7EC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1A7" w:rsidRPr="00E151A7">
        <w:rPr>
          <w:sz w:val="28"/>
          <w:szCs w:val="28"/>
        </w:rPr>
        <w:t xml:space="preserve">Приспособление </w:t>
      </w:r>
      <w:r w:rsidRPr="00E151A7">
        <w:rPr>
          <w:sz w:val="28"/>
          <w:szCs w:val="28"/>
        </w:rPr>
        <w:t>под гостиницу</w:t>
      </w:r>
      <w:r>
        <w:rPr>
          <w:sz w:val="28"/>
          <w:szCs w:val="28"/>
        </w:rPr>
        <w:t xml:space="preserve"> бывших «Казарм Павловского полка» на </w:t>
      </w:r>
      <w:r w:rsidRPr="00E151A7">
        <w:rPr>
          <w:sz w:val="28"/>
          <w:szCs w:val="28"/>
        </w:rPr>
        <w:t>Марсово</w:t>
      </w:r>
      <w:r>
        <w:rPr>
          <w:sz w:val="28"/>
          <w:szCs w:val="28"/>
        </w:rPr>
        <w:t>м</w:t>
      </w:r>
      <w:r w:rsidRPr="00E151A7">
        <w:rPr>
          <w:sz w:val="28"/>
          <w:szCs w:val="28"/>
        </w:rPr>
        <w:t xml:space="preserve"> поле</w:t>
      </w:r>
      <w:r>
        <w:rPr>
          <w:sz w:val="28"/>
          <w:szCs w:val="28"/>
        </w:rPr>
        <w:t xml:space="preserve">, д. 1, </w:t>
      </w:r>
    </w:p>
    <w:p w:rsidR="005B4860" w:rsidRDefault="00F57ECE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EC5">
        <w:rPr>
          <w:sz w:val="28"/>
          <w:szCs w:val="28"/>
        </w:rPr>
        <w:t xml:space="preserve">"Александровский дворец", </w:t>
      </w:r>
      <w:r w:rsidR="005B4860" w:rsidRPr="005B4860">
        <w:rPr>
          <w:sz w:val="28"/>
          <w:szCs w:val="28"/>
        </w:rPr>
        <w:t>расположенный на территории "</w:t>
      </w:r>
      <w:r w:rsidR="008F7EC5">
        <w:rPr>
          <w:sz w:val="28"/>
          <w:szCs w:val="28"/>
        </w:rPr>
        <w:t>Александровского</w:t>
      </w:r>
      <w:r w:rsidR="005B4860" w:rsidRPr="005B4860">
        <w:rPr>
          <w:sz w:val="28"/>
          <w:szCs w:val="28"/>
        </w:rPr>
        <w:t xml:space="preserve"> парк</w:t>
      </w:r>
      <w:r w:rsidR="008F7EC5">
        <w:rPr>
          <w:sz w:val="28"/>
          <w:szCs w:val="28"/>
        </w:rPr>
        <w:t>а"</w:t>
      </w:r>
      <w:r w:rsidR="005B4860" w:rsidRPr="005B4860">
        <w:rPr>
          <w:sz w:val="28"/>
          <w:szCs w:val="28"/>
        </w:rPr>
        <w:t xml:space="preserve"> </w:t>
      </w:r>
      <w:r w:rsidR="008F7EC5">
        <w:rPr>
          <w:sz w:val="28"/>
          <w:szCs w:val="28"/>
        </w:rPr>
        <w:t>в  Пушкине;</w:t>
      </w:r>
    </w:p>
    <w:p w:rsidR="001E1B55" w:rsidRDefault="00F57ECE" w:rsidP="00BC4028">
      <w:pPr>
        <w:pStyle w:val="a5"/>
        <w:spacing w:line="360" w:lineRule="auto"/>
        <w:ind w:left="0" w:firstLine="720"/>
        <w:jc w:val="both"/>
      </w:pPr>
      <w:r>
        <w:rPr>
          <w:sz w:val="28"/>
          <w:szCs w:val="28"/>
        </w:rPr>
        <w:t xml:space="preserve">- </w:t>
      </w:r>
      <w:r w:rsidR="009D0CFD">
        <w:rPr>
          <w:sz w:val="28"/>
          <w:szCs w:val="28"/>
        </w:rPr>
        <w:t xml:space="preserve">Ансамбль </w:t>
      </w:r>
      <w:r w:rsidR="00302A93">
        <w:rPr>
          <w:sz w:val="28"/>
          <w:szCs w:val="28"/>
        </w:rPr>
        <w:t>Новая Голландия</w:t>
      </w:r>
      <w:r w:rsidR="00CE265C">
        <w:rPr>
          <w:sz w:val="28"/>
          <w:szCs w:val="28"/>
        </w:rPr>
        <w:t>;</w:t>
      </w:r>
      <w:r w:rsidR="001E1B55" w:rsidRPr="001E1B55">
        <w:t xml:space="preserve"> </w:t>
      </w:r>
    </w:p>
    <w:p w:rsidR="00302A93" w:rsidRDefault="001E1B5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E1B55">
        <w:rPr>
          <w:sz w:val="28"/>
          <w:szCs w:val="28"/>
        </w:rPr>
        <w:t>«Церковь Благовещения</w:t>
      </w:r>
      <w:r w:rsidR="008F7EC5">
        <w:rPr>
          <w:sz w:val="28"/>
          <w:szCs w:val="28"/>
        </w:rPr>
        <w:t>»</w:t>
      </w:r>
      <w:r w:rsidRPr="001E1B55">
        <w:rPr>
          <w:sz w:val="28"/>
          <w:szCs w:val="28"/>
        </w:rPr>
        <w:t xml:space="preserve"> на </w:t>
      </w:r>
      <w:proofErr w:type="spellStart"/>
      <w:r w:rsidR="008F7EC5" w:rsidRPr="001E1B55">
        <w:rPr>
          <w:sz w:val="28"/>
          <w:szCs w:val="28"/>
        </w:rPr>
        <w:t>Рю</w:t>
      </w:r>
      <w:r w:rsidR="008F7EC5">
        <w:rPr>
          <w:sz w:val="28"/>
          <w:szCs w:val="28"/>
        </w:rPr>
        <w:t>риковом</w:t>
      </w:r>
      <w:proofErr w:type="spellEnd"/>
      <w:r w:rsidR="008F7EC5">
        <w:rPr>
          <w:sz w:val="28"/>
          <w:szCs w:val="28"/>
        </w:rPr>
        <w:t xml:space="preserve"> городище (руины), 12-15</w:t>
      </w:r>
      <w:r w:rsidR="008F7EC5" w:rsidRPr="001E1B55">
        <w:rPr>
          <w:sz w:val="28"/>
          <w:szCs w:val="28"/>
        </w:rPr>
        <w:t xml:space="preserve"> в</w:t>
      </w:r>
      <w:r w:rsidR="008F7EC5">
        <w:rPr>
          <w:sz w:val="28"/>
          <w:szCs w:val="28"/>
        </w:rPr>
        <w:t>еко</w:t>
      </w:r>
      <w:r w:rsidR="008F7EC5" w:rsidRPr="001E1B55">
        <w:rPr>
          <w:sz w:val="28"/>
          <w:szCs w:val="28"/>
        </w:rPr>
        <w:t>в.</w:t>
      </w:r>
      <w:r w:rsidR="008F7EC5">
        <w:rPr>
          <w:sz w:val="28"/>
          <w:szCs w:val="28"/>
        </w:rPr>
        <w:t xml:space="preserve"> Заключение о соответствии </w:t>
      </w:r>
      <w:r w:rsidRPr="001E1B55">
        <w:rPr>
          <w:sz w:val="28"/>
          <w:szCs w:val="28"/>
        </w:rPr>
        <w:t xml:space="preserve"> выдано в мае 2018.</w:t>
      </w:r>
    </w:p>
    <w:p w:rsidR="004213DF" w:rsidRDefault="004213DF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в надзоре </w:t>
      </w:r>
      <w:r w:rsidR="00D225A8">
        <w:rPr>
          <w:sz w:val="28"/>
          <w:szCs w:val="28"/>
        </w:rPr>
        <w:t>17</w:t>
      </w:r>
      <w:r w:rsidR="00022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2047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культурного наследия федер</w:t>
      </w:r>
      <w:r w:rsidR="007A6AB4">
        <w:rPr>
          <w:sz w:val="28"/>
          <w:szCs w:val="28"/>
        </w:rPr>
        <w:t>а</w:t>
      </w:r>
      <w:r>
        <w:rPr>
          <w:sz w:val="28"/>
          <w:szCs w:val="28"/>
        </w:rPr>
        <w:t>льного значения.</w:t>
      </w:r>
    </w:p>
    <w:p w:rsidR="001C35F2" w:rsidRDefault="001C35F2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к проведению чемпионата мира по футболу </w:t>
      </w:r>
      <w:r w:rsidR="000420F2">
        <w:rPr>
          <w:sz w:val="28"/>
          <w:szCs w:val="28"/>
        </w:rPr>
        <w:t xml:space="preserve">в Санкт-Петербурге </w:t>
      </w:r>
      <w:r>
        <w:rPr>
          <w:sz w:val="28"/>
          <w:szCs w:val="28"/>
        </w:rPr>
        <w:t xml:space="preserve">было построено и введено в эксплуатацию еще </w:t>
      </w:r>
      <w:r w:rsidR="000420F2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>объектов транспортной инфраструктуры:</w:t>
      </w:r>
    </w:p>
    <w:p w:rsidR="001C35F2" w:rsidRPr="005C2AC5" w:rsidRDefault="000420F2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3308" w:rsidRPr="005C2AC5">
        <w:rPr>
          <w:sz w:val="28"/>
          <w:szCs w:val="28"/>
        </w:rPr>
        <w:t xml:space="preserve"> </w:t>
      </w:r>
      <w:r w:rsidR="005628A9">
        <w:rPr>
          <w:sz w:val="28"/>
          <w:szCs w:val="28"/>
        </w:rPr>
        <w:t xml:space="preserve">открыты станции метрополитена </w:t>
      </w:r>
      <w:proofErr w:type="spellStart"/>
      <w:r w:rsidR="005628A9" w:rsidRPr="005C2AC5">
        <w:rPr>
          <w:sz w:val="28"/>
          <w:szCs w:val="28"/>
        </w:rPr>
        <w:t>Невско</w:t>
      </w:r>
      <w:proofErr w:type="spellEnd"/>
      <w:r w:rsidR="005628A9" w:rsidRPr="005C2AC5">
        <w:rPr>
          <w:sz w:val="28"/>
          <w:szCs w:val="28"/>
        </w:rPr>
        <w:t>-Василеостровской линии</w:t>
      </w:r>
      <w:r w:rsidR="005628A9">
        <w:rPr>
          <w:sz w:val="28"/>
          <w:szCs w:val="28"/>
        </w:rPr>
        <w:t>:</w:t>
      </w:r>
      <w:r w:rsidR="005628A9" w:rsidRPr="005C2AC5">
        <w:rPr>
          <w:sz w:val="28"/>
          <w:szCs w:val="28"/>
        </w:rPr>
        <w:t xml:space="preserve"> </w:t>
      </w:r>
      <w:r w:rsidR="005628A9">
        <w:rPr>
          <w:sz w:val="28"/>
          <w:szCs w:val="28"/>
        </w:rPr>
        <w:t>«</w:t>
      </w:r>
      <w:proofErr w:type="spellStart"/>
      <w:r w:rsidR="005628A9">
        <w:rPr>
          <w:sz w:val="28"/>
          <w:szCs w:val="28"/>
        </w:rPr>
        <w:t>Новокрестовская</w:t>
      </w:r>
      <w:proofErr w:type="spellEnd"/>
      <w:r w:rsidR="005628A9">
        <w:rPr>
          <w:sz w:val="28"/>
          <w:szCs w:val="28"/>
        </w:rPr>
        <w:t>»</w:t>
      </w:r>
      <w:r w:rsidR="00A93072">
        <w:rPr>
          <w:sz w:val="28"/>
          <w:szCs w:val="28"/>
        </w:rPr>
        <w:t xml:space="preserve"> и </w:t>
      </w:r>
      <w:r w:rsidR="005628A9">
        <w:rPr>
          <w:sz w:val="28"/>
          <w:szCs w:val="28"/>
        </w:rPr>
        <w:t xml:space="preserve"> «Беговая», </w:t>
      </w:r>
      <w:r w:rsidR="00D93308" w:rsidRPr="005C2AC5">
        <w:rPr>
          <w:sz w:val="28"/>
          <w:szCs w:val="28"/>
        </w:rPr>
        <w:t xml:space="preserve"> </w:t>
      </w:r>
      <w:r w:rsidR="00A93072">
        <w:rPr>
          <w:sz w:val="28"/>
          <w:szCs w:val="28"/>
        </w:rPr>
        <w:t>связавшие</w:t>
      </w:r>
      <w:r>
        <w:rPr>
          <w:sz w:val="28"/>
          <w:szCs w:val="28"/>
        </w:rPr>
        <w:t xml:space="preserve"> </w:t>
      </w:r>
      <w:r w:rsidR="00D93308" w:rsidRPr="005C2AC5">
        <w:rPr>
          <w:sz w:val="28"/>
          <w:szCs w:val="28"/>
        </w:rPr>
        <w:t>Василеостровский, Петроградский и Приморский районы</w:t>
      </w:r>
      <w:r>
        <w:rPr>
          <w:sz w:val="28"/>
          <w:szCs w:val="28"/>
        </w:rPr>
        <w:t>;</w:t>
      </w:r>
    </w:p>
    <w:p w:rsidR="00D93308" w:rsidRPr="005C2AC5" w:rsidRDefault="005C2AC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58" w:rsidRPr="00FE7258">
        <w:rPr>
          <w:sz w:val="28"/>
          <w:szCs w:val="28"/>
        </w:rPr>
        <w:t xml:space="preserve">открыт участок </w:t>
      </w:r>
      <w:r w:rsidR="00FE7258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Набережной</w:t>
      </w:r>
      <w:r w:rsidR="00D93308" w:rsidRPr="005C2AC5">
        <w:rPr>
          <w:sz w:val="28"/>
          <w:szCs w:val="28"/>
        </w:rPr>
        <w:t xml:space="preserve"> Макарова</w:t>
      </w:r>
      <w:r w:rsidR="00A93072">
        <w:rPr>
          <w:sz w:val="28"/>
          <w:szCs w:val="28"/>
        </w:rPr>
        <w:t>;</w:t>
      </w:r>
    </w:p>
    <w:p w:rsidR="009D0CFD" w:rsidRDefault="005C2AC5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0F2">
        <w:rPr>
          <w:sz w:val="28"/>
          <w:szCs w:val="28"/>
        </w:rPr>
        <w:t>построены</w:t>
      </w:r>
      <w:r w:rsidR="00D93308" w:rsidRPr="005C2AC5">
        <w:rPr>
          <w:sz w:val="28"/>
          <w:szCs w:val="28"/>
        </w:rPr>
        <w:t xml:space="preserve"> мост через малую Неву в районе острова Серный</w:t>
      </w:r>
      <w:r w:rsidR="00161439">
        <w:rPr>
          <w:sz w:val="28"/>
          <w:szCs w:val="28"/>
        </w:rPr>
        <w:t xml:space="preserve"> и </w:t>
      </w:r>
      <w:r w:rsidR="000420F2">
        <w:rPr>
          <w:sz w:val="28"/>
          <w:szCs w:val="28"/>
        </w:rPr>
        <w:t>м</w:t>
      </w:r>
      <w:r w:rsidR="000420F2" w:rsidRPr="005C2AC5">
        <w:rPr>
          <w:sz w:val="28"/>
          <w:szCs w:val="28"/>
        </w:rPr>
        <w:t>ост с выходом на Крестовский остров в створе Яхтенной улицы</w:t>
      </w:r>
      <w:r w:rsidR="00161439">
        <w:rPr>
          <w:sz w:val="28"/>
          <w:szCs w:val="28"/>
        </w:rPr>
        <w:t>;</w:t>
      </w:r>
    </w:p>
    <w:p w:rsidR="009D0CFD" w:rsidRDefault="009D0CFD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420F2">
        <w:rPr>
          <w:sz w:val="28"/>
          <w:szCs w:val="28"/>
        </w:rPr>
        <w:t xml:space="preserve"> </w:t>
      </w:r>
      <w:r w:rsidR="00CE265C">
        <w:rPr>
          <w:sz w:val="28"/>
          <w:szCs w:val="28"/>
        </w:rPr>
        <w:t>выполнена п</w:t>
      </w:r>
      <w:r w:rsidR="00D93308" w:rsidRPr="005C2AC5">
        <w:rPr>
          <w:sz w:val="28"/>
          <w:szCs w:val="28"/>
        </w:rPr>
        <w:t>утепроводная развязка на пересечении Пулковског</w:t>
      </w:r>
      <w:r w:rsidR="005C2AC5">
        <w:rPr>
          <w:sz w:val="28"/>
          <w:szCs w:val="28"/>
        </w:rPr>
        <w:t>о шоссе с Дунайским проспектом,</w:t>
      </w:r>
      <w:r w:rsidR="000420F2">
        <w:rPr>
          <w:sz w:val="28"/>
          <w:szCs w:val="28"/>
        </w:rPr>
        <w:t xml:space="preserve"> </w:t>
      </w:r>
    </w:p>
    <w:p w:rsidR="00D93308" w:rsidRPr="005C2AC5" w:rsidRDefault="009D0CFD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20F2">
        <w:rPr>
          <w:sz w:val="28"/>
          <w:szCs w:val="28"/>
        </w:rPr>
        <w:t>проведена р</w:t>
      </w:r>
      <w:r w:rsidR="007D2EE9">
        <w:rPr>
          <w:sz w:val="28"/>
          <w:szCs w:val="28"/>
        </w:rPr>
        <w:t xml:space="preserve">еконструкция Тучкова моста. </w:t>
      </w:r>
    </w:p>
    <w:p w:rsidR="007D4F54" w:rsidRDefault="007D2EE9" w:rsidP="007D4F5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4F54">
        <w:rPr>
          <w:sz w:val="28"/>
          <w:szCs w:val="28"/>
        </w:rPr>
        <w:t>ткрыт</w:t>
      </w:r>
      <w:r w:rsidR="00C635C9">
        <w:rPr>
          <w:sz w:val="28"/>
          <w:szCs w:val="28"/>
        </w:rPr>
        <w:t>а</w:t>
      </w:r>
      <w:r w:rsidR="007D4F54">
        <w:rPr>
          <w:sz w:val="28"/>
          <w:szCs w:val="28"/>
        </w:rPr>
        <w:t xml:space="preserve"> гостиниц</w:t>
      </w:r>
      <w:r w:rsidR="00C635C9">
        <w:rPr>
          <w:sz w:val="28"/>
          <w:szCs w:val="28"/>
        </w:rPr>
        <w:t>а</w:t>
      </w:r>
      <w:r w:rsidR="007D4F54">
        <w:rPr>
          <w:sz w:val="28"/>
          <w:szCs w:val="28"/>
        </w:rPr>
        <w:t xml:space="preserve"> </w:t>
      </w:r>
      <w:proofErr w:type="gramStart"/>
      <w:r w:rsidR="007D4F54">
        <w:rPr>
          <w:sz w:val="28"/>
          <w:szCs w:val="28"/>
        </w:rPr>
        <w:t>эконом</w:t>
      </w:r>
      <w:r w:rsidR="00FE7258">
        <w:rPr>
          <w:sz w:val="28"/>
          <w:szCs w:val="28"/>
        </w:rPr>
        <w:t>-</w:t>
      </w:r>
      <w:r w:rsidR="007D4F54">
        <w:rPr>
          <w:sz w:val="28"/>
          <w:szCs w:val="28"/>
        </w:rPr>
        <w:t>класса</w:t>
      </w:r>
      <w:proofErr w:type="gramEnd"/>
      <w:r w:rsidR="007D4F54">
        <w:rPr>
          <w:sz w:val="28"/>
          <w:szCs w:val="28"/>
        </w:rPr>
        <w:t xml:space="preserve"> для проживания туристов города</w:t>
      </w:r>
      <w:r w:rsidR="00FE7258">
        <w:rPr>
          <w:sz w:val="28"/>
          <w:szCs w:val="28"/>
        </w:rPr>
        <w:t xml:space="preserve"> после </w:t>
      </w:r>
      <w:r w:rsidR="00FE7258" w:rsidRPr="00105D3C">
        <w:rPr>
          <w:sz w:val="28"/>
          <w:szCs w:val="28"/>
        </w:rPr>
        <w:t>реставраци</w:t>
      </w:r>
      <w:r w:rsidR="00FE7258">
        <w:rPr>
          <w:sz w:val="28"/>
          <w:szCs w:val="28"/>
        </w:rPr>
        <w:t>и</w:t>
      </w:r>
      <w:r w:rsidR="00FE7258" w:rsidRPr="00105D3C">
        <w:rPr>
          <w:sz w:val="28"/>
          <w:szCs w:val="28"/>
        </w:rPr>
        <w:t xml:space="preserve"> и приспособлени</w:t>
      </w:r>
      <w:r w:rsidR="00FE7258">
        <w:rPr>
          <w:sz w:val="28"/>
          <w:szCs w:val="28"/>
        </w:rPr>
        <w:t>я</w:t>
      </w:r>
      <w:r w:rsidR="00FE7258" w:rsidRPr="00105D3C">
        <w:rPr>
          <w:sz w:val="28"/>
          <w:szCs w:val="28"/>
        </w:rPr>
        <w:t xml:space="preserve"> </w:t>
      </w:r>
      <w:r w:rsidR="007D4F54" w:rsidRPr="00105D3C">
        <w:rPr>
          <w:sz w:val="28"/>
          <w:szCs w:val="28"/>
        </w:rPr>
        <w:t>объекта культурного наследия «Рынок Никольский»</w:t>
      </w:r>
      <w:r w:rsidR="00A93072">
        <w:rPr>
          <w:sz w:val="28"/>
          <w:szCs w:val="28"/>
        </w:rPr>
        <w:t xml:space="preserve"> по адресу </w:t>
      </w:r>
      <w:r w:rsidR="007D4F54" w:rsidRPr="007D4F54">
        <w:rPr>
          <w:sz w:val="28"/>
          <w:szCs w:val="28"/>
        </w:rPr>
        <w:t>Садовая улица</w:t>
      </w:r>
      <w:r w:rsidR="007D4F54" w:rsidRPr="00CF50D7">
        <w:rPr>
          <w:sz w:val="28"/>
          <w:szCs w:val="28"/>
        </w:rPr>
        <w:t>,</w:t>
      </w:r>
      <w:r w:rsidR="007D4F54">
        <w:rPr>
          <w:sz w:val="28"/>
          <w:szCs w:val="28"/>
        </w:rPr>
        <w:t xml:space="preserve"> д. 62</w:t>
      </w:r>
      <w:r w:rsidR="00702E8C">
        <w:rPr>
          <w:sz w:val="28"/>
          <w:szCs w:val="28"/>
        </w:rPr>
        <w:t>.</w:t>
      </w:r>
      <w:r w:rsidR="007D4F54">
        <w:rPr>
          <w:sz w:val="28"/>
          <w:szCs w:val="28"/>
        </w:rPr>
        <w:t xml:space="preserve"> Заключение о соответствии </w:t>
      </w:r>
      <w:r w:rsidR="00702E8C">
        <w:rPr>
          <w:sz w:val="28"/>
          <w:szCs w:val="28"/>
        </w:rPr>
        <w:t xml:space="preserve">нами </w:t>
      </w:r>
      <w:r w:rsidR="007D4F54">
        <w:rPr>
          <w:sz w:val="28"/>
          <w:szCs w:val="28"/>
        </w:rPr>
        <w:t xml:space="preserve">выдано </w:t>
      </w:r>
      <w:r w:rsidR="007D4F54" w:rsidRPr="007D4F54">
        <w:rPr>
          <w:sz w:val="28"/>
          <w:szCs w:val="28"/>
        </w:rPr>
        <w:t xml:space="preserve">в мае </w:t>
      </w:r>
      <w:r w:rsidR="00CE265C">
        <w:rPr>
          <w:sz w:val="28"/>
          <w:szCs w:val="28"/>
        </w:rPr>
        <w:t>этого</w:t>
      </w:r>
      <w:r w:rsidR="00702E8C">
        <w:rPr>
          <w:sz w:val="28"/>
          <w:szCs w:val="28"/>
        </w:rPr>
        <w:t xml:space="preserve"> года</w:t>
      </w:r>
      <w:r w:rsidR="007D4F54" w:rsidRPr="007D4F54">
        <w:rPr>
          <w:sz w:val="28"/>
          <w:szCs w:val="28"/>
        </w:rPr>
        <w:t>.</w:t>
      </w:r>
    </w:p>
    <w:p w:rsidR="00675634" w:rsidRDefault="000124D8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2018 года выдано заключение о соответствии на единственный в своем роде уникальный в городе объект – многофункциональный комплекс «</w:t>
      </w:r>
      <w:proofErr w:type="spellStart"/>
      <w:r>
        <w:rPr>
          <w:sz w:val="28"/>
          <w:szCs w:val="28"/>
        </w:rPr>
        <w:t>Лахта</w:t>
      </w:r>
      <w:proofErr w:type="spellEnd"/>
      <w:r>
        <w:rPr>
          <w:sz w:val="28"/>
          <w:szCs w:val="28"/>
        </w:rPr>
        <w:t xml:space="preserve"> центр», строительство которого продолжалось 8 лет. </w:t>
      </w:r>
    </w:p>
    <w:p w:rsidR="00A34F33" w:rsidRDefault="00A34F33" w:rsidP="00BC4028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9D0CFD">
        <w:rPr>
          <w:sz w:val="28"/>
          <w:szCs w:val="28"/>
        </w:rPr>
        <w:t xml:space="preserve">О реализации данного проекта в своем докладе подробно расскажет главный инженер </w:t>
      </w:r>
      <w:r w:rsidR="00405B17">
        <w:rPr>
          <w:sz w:val="28"/>
          <w:szCs w:val="28"/>
        </w:rPr>
        <w:t>АО «</w:t>
      </w:r>
      <w:proofErr w:type="spellStart"/>
      <w:r w:rsidR="00405B17">
        <w:rPr>
          <w:sz w:val="28"/>
          <w:szCs w:val="28"/>
        </w:rPr>
        <w:t>Лахта</w:t>
      </w:r>
      <w:proofErr w:type="spellEnd"/>
      <w:r w:rsidR="00405B17">
        <w:rPr>
          <w:sz w:val="28"/>
          <w:szCs w:val="28"/>
        </w:rPr>
        <w:t xml:space="preserve">-Центр» </w:t>
      </w:r>
      <w:r w:rsidRPr="009D0CFD">
        <w:rPr>
          <w:sz w:val="28"/>
          <w:szCs w:val="28"/>
        </w:rPr>
        <w:t>Никифоров</w:t>
      </w:r>
      <w:r w:rsidR="009D0CFD" w:rsidRPr="009D0CFD">
        <w:rPr>
          <w:sz w:val="28"/>
          <w:szCs w:val="28"/>
        </w:rPr>
        <w:t xml:space="preserve"> Сергей Владимирович.</w:t>
      </w:r>
    </w:p>
    <w:p w:rsidR="001E1B55" w:rsidRDefault="001E1B55" w:rsidP="001E1B55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1E1B55">
        <w:rPr>
          <w:sz w:val="28"/>
          <w:szCs w:val="28"/>
        </w:rPr>
        <w:t xml:space="preserve">Предмет государственного строительного надзора определен частью 2 </w:t>
      </w:r>
      <w:r w:rsidRPr="001E1B55">
        <w:rPr>
          <w:sz w:val="28"/>
          <w:szCs w:val="28"/>
        </w:rPr>
        <w:lastRenderedPageBreak/>
        <w:t>статьи 54 Г</w:t>
      </w:r>
      <w:r w:rsidR="000D17FE">
        <w:rPr>
          <w:sz w:val="28"/>
          <w:szCs w:val="28"/>
        </w:rPr>
        <w:t>радостроительного кодекса</w:t>
      </w:r>
      <w:r w:rsidRPr="001E1B55">
        <w:rPr>
          <w:sz w:val="28"/>
          <w:szCs w:val="28"/>
        </w:rPr>
        <w:t xml:space="preserve"> Р</w:t>
      </w:r>
      <w:r w:rsidR="000D17FE">
        <w:rPr>
          <w:sz w:val="28"/>
          <w:szCs w:val="28"/>
        </w:rPr>
        <w:t xml:space="preserve">оссийской </w:t>
      </w:r>
      <w:r w:rsidRPr="001E1B55">
        <w:rPr>
          <w:sz w:val="28"/>
          <w:szCs w:val="28"/>
        </w:rPr>
        <w:t>Ф</w:t>
      </w:r>
      <w:r w:rsidR="000D17FE">
        <w:rPr>
          <w:sz w:val="28"/>
          <w:szCs w:val="28"/>
        </w:rPr>
        <w:t>едерации</w:t>
      </w:r>
      <w:r w:rsidRPr="001E1B55">
        <w:rPr>
          <w:sz w:val="28"/>
          <w:szCs w:val="28"/>
        </w:rPr>
        <w:t>.</w:t>
      </w:r>
      <w:r w:rsidR="000D17FE">
        <w:rPr>
          <w:sz w:val="28"/>
          <w:szCs w:val="28"/>
        </w:rPr>
        <w:t xml:space="preserve"> </w:t>
      </w:r>
    </w:p>
    <w:p w:rsidR="005E3E67" w:rsidRDefault="005E3E67" w:rsidP="005E3E67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1E1B55">
        <w:rPr>
          <w:sz w:val="28"/>
          <w:szCs w:val="28"/>
        </w:rPr>
        <w:t xml:space="preserve">Положениями части 3 статьи 52 </w:t>
      </w:r>
      <w:r>
        <w:rPr>
          <w:sz w:val="28"/>
          <w:szCs w:val="28"/>
        </w:rPr>
        <w:t>этого Кодекса</w:t>
      </w:r>
      <w:r w:rsidRPr="001E1B55">
        <w:rPr>
          <w:sz w:val="28"/>
          <w:szCs w:val="28"/>
        </w:rPr>
        <w:t xml:space="preserve"> определено, что лицо, осуществляющее строительство, обеспечивает соблюдение требований </w:t>
      </w:r>
      <w:r>
        <w:rPr>
          <w:sz w:val="28"/>
          <w:szCs w:val="28"/>
        </w:rPr>
        <w:t xml:space="preserve">проектной документации и технических регламентов и несет ответственность за качество выполненных работ. </w:t>
      </w:r>
    </w:p>
    <w:p w:rsidR="001E1B55" w:rsidRPr="001E1B55" w:rsidRDefault="001E1B55" w:rsidP="001E1B55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1E1B55">
        <w:rPr>
          <w:sz w:val="28"/>
          <w:szCs w:val="28"/>
        </w:rPr>
        <w:t>Таким образом, в рамках осуществления государственного строительного надзора осуществляется контроль за соблюдением лицами, осуществляющими строительство, требований технических регламентов</w:t>
      </w:r>
      <w:r w:rsidR="000D17FE">
        <w:rPr>
          <w:sz w:val="28"/>
          <w:szCs w:val="28"/>
        </w:rPr>
        <w:t>, в том числе:</w:t>
      </w:r>
      <w:r w:rsidR="000D17FE" w:rsidRPr="000D17FE">
        <w:rPr>
          <w:sz w:val="28"/>
          <w:szCs w:val="28"/>
        </w:rPr>
        <w:t xml:space="preserve"> </w:t>
      </w:r>
      <w:r w:rsidR="000D17FE" w:rsidRPr="001E1B55">
        <w:rPr>
          <w:sz w:val="28"/>
          <w:szCs w:val="28"/>
        </w:rPr>
        <w:t>на предмет соответствия выполнения работ и применяемых строительных материалов требованиям проектной документации, требования</w:t>
      </w:r>
      <w:r w:rsidR="000D17FE">
        <w:rPr>
          <w:sz w:val="28"/>
          <w:szCs w:val="28"/>
        </w:rPr>
        <w:t xml:space="preserve">м энергетической эффективности, </w:t>
      </w:r>
      <w:r w:rsidR="000D17FE" w:rsidRPr="001E1B55">
        <w:rPr>
          <w:sz w:val="28"/>
          <w:szCs w:val="28"/>
        </w:rPr>
        <w:t>оснащенности объекта капитального строительства приборами учета используемых энергетических ресурсов.</w:t>
      </w:r>
    </w:p>
    <w:p w:rsidR="00675634" w:rsidRDefault="000D17FE" w:rsidP="001E1B55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0D17FE">
        <w:rPr>
          <w:sz w:val="28"/>
          <w:szCs w:val="28"/>
        </w:rPr>
        <w:t>Всего на поднадзорной территории</w:t>
      </w:r>
      <w:r w:rsidRPr="00091EC6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11 месяцев</w:t>
      </w:r>
      <w:r w:rsidRPr="00091EC6">
        <w:rPr>
          <w:sz w:val="28"/>
          <w:szCs w:val="28"/>
        </w:rPr>
        <w:t xml:space="preserve"> </w:t>
      </w:r>
      <w:r w:rsidRPr="007D4F54">
        <w:rPr>
          <w:sz w:val="28"/>
          <w:szCs w:val="28"/>
        </w:rPr>
        <w:t>2018 года проведено 850 проверок объектов капитального строительства</w:t>
      </w:r>
      <w:r>
        <w:rPr>
          <w:sz w:val="28"/>
          <w:szCs w:val="28"/>
        </w:rPr>
        <w:t xml:space="preserve"> и</w:t>
      </w:r>
      <w:r w:rsidRPr="007D4F54">
        <w:rPr>
          <w:sz w:val="28"/>
          <w:szCs w:val="28"/>
        </w:rPr>
        <w:t xml:space="preserve"> </w:t>
      </w:r>
      <w:r w:rsidRPr="001E1B55">
        <w:rPr>
          <w:sz w:val="28"/>
          <w:szCs w:val="28"/>
        </w:rPr>
        <w:t xml:space="preserve">выявлено </w:t>
      </w:r>
      <w:r w:rsidR="00E5403B">
        <w:rPr>
          <w:sz w:val="28"/>
          <w:szCs w:val="28"/>
        </w:rPr>
        <w:t xml:space="preserve">более </w:t>
      </w:r>
      <w:r w:rsidRPr="001E1B55">
        <w:rPr>
          <w:sz w:val="28"/>
          <w:szCs w:val="28"/>
        </w:rPr>
        <w:t>5400</w:t>
      </w:r>
      <w:r w:rsidRPr="007D4F54">
        <w:rPr>
          <w:sz w:val="28"/>
          <w:szCs w:val="28"/>
        </w:rPr>
        <w:t xml:space="preserve"> нарушений</w:t>
      </w:r>
      <w:r w:rsidR="00E5403B">
        <w:rPr>
          <w:sz w:val="28"/>
          <w:szCs w:val="28"/>
        </w:rPr>
        <w:t xml:space="preserve">. </w:t>
      </w:r>
    </w:p>
    <w:p w:rsidR="00BE7917" w:rsidRDefault="001E1B55" w:rsidP="001E1B55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1E1B55">
        <w:rPr>
          <w:sz w:val="28"/>
          <w:szCs w:val="28"/>
        </w:rPr>
        <w:t>Основными выявляемыми нарушениями в результате государственного строительного надзора являются отступления от проектных решений. Это, прежде всего, применение строительных материалов, отличных от предусмотренных проектом, например, бетона более низкой марки</w:t>
      </w:r>
      <w:r w:rsidR="00BE7917">
        <w:rPr>
          <w:sz w:val="28"/>
          <w:szCs w:val="28"/>
        </w:rPr>
        <w:t xml:space="preserve"> или замена металла на уступающий проектному по прочностным характеристикам</w:t>
      </w:r>
      <w:r w:rsidRPr="001E1B55">
        <w:rPr>
          <w:sz w:val="28"/>
          <w:szCs w:val="28"/>
        </w:rPr>
        <w:t xml:space="preserve">, а также изменение самих конструкций, в том числе несущих. </w:t>
      </w:r>
    </w:p>
    <w:p w:rsidR="006C1A8C" w:rsidRDefault="00BE7917" w:rsidP="001E1B55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E1B55" w:rsidRPr="001E1B55">
        <w:rPr>
          <w:sz w:val="28"/>
          <w:szCs w:val="28"/>
        </w:rPr>
        <w:t xml:space="preserve">асто выявляются нарушения, связанные с отсутствием или плохой организацией строительного контроля со стороны заказчика и (или) лица, осуществляющего строительство. </w:t>
      </w:r>
    </w:p>
    <w:p w:rsidR="001E1B55" w:rsidRPr="001E1B55" w:rsidRDefault="001E1B55" w:rsidP="001E1B55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1E1B55">
        <w:rPr>
          <w:sz w:val="28"/>
          <w:szCs w:val="28"/>
        </w:rPr>
        <w:t>Очень много нарушений при строительстве выявляется в части пожарного, санитарно</w:t>
      </w:r>
      <w:r w:rsidR="00BE7917">
        <w:rPr>
          <w:sz w:val="28"/>
          <w:szCs w:val="28"/>
        </w:rPr>
        <w:t>-</w:t>
      </w:r>
      <w:r w:rsidRPr="001E1B55">
        <w:rPr>
          <w:sz w:val="28"/>
          <w:szCs w:val="28"/>
        </w:rPr>
        <w:t xml:space="preserve">эпидемиологического и экологического надзоров. И </w:t>
      </w:r>
      <w:r w:rsidRPr="001E1B55">
        <w:rPr>
          <w:sz w:val="28"/>
          <w:szCs w:val="28"/>
        </w:rPr>
        <w:lastRenderedPageBreak/>
        <w:t xml:space="preserve">очень правильно, что в составе строительного надзора законодательно закреплены эти виды надзоров. </w:t>
      </w:r>
    </w:p>
    <w:p w:rsidR="00E22EDC" w:rsidRPr="00E22EDC" w:rsidRDefault="0036746C" w:rsidP="00FE3F8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2EDC">
        <w:rPr>
          <w:sz w:val="28"/>
          <w:szCs w:val="28"/>
        </w:rPr>
        <w:t xml:space="preserve">О вопросах </w:t>
      </w:r>
      <w:r w:rsidR="00E22EDC" w:rsidRPr="00E22EDC">
        <w:rPr>
          <w:sz w:val="28"/>
          <w:szCs w:val="28"/>
        </w:rPr>
        <w:t>осуществления государственного санитарн</w:t>
      </w:r>
      <w:proofErr w:type="gramStart"/>
      <w:r w:rsidR="00E22EDC" w:rsidRPr="00E22EDC">
        <w:rPr>
          <w:sz w:val="28"/>
          <w:szCs w:val="28"/>
        </w:rPr>
        <w:t>о-</w:t>
      </w:r>
      <w:proofErr w:type="gramEnd"/>
      <w:r w:rsidR="00E22EDC" w:rsidRPr="00E22EDC">
        <w:rPr>
          <w:sz w:val="28"/>
          <w:szCs w:val="28"/>
        </w:rPr>
        <w:t xml:space="preserve"> эпидемиологического надзора в рамках строительного надзора </w:t>
      </w:r>
      <w:r w:rsidR="00E22EDC">
        <w:rPr>
          <w:sz w:val="28"/>
          <w:szCs w:val="28"/>
        </w:rPr>
        <w:t>расскажет старший государственный инспектор</w:t>
      </w:r>
      <w:r w:rsidR="00E22EDC" w:rsidRPr="00E22EDC">
        <w:rPr>
          <w:sz w:val="28"/>
          <w:szCs w:val="28"/>
        </w:rPr>
        <w:t xml:space="preserve"> Петухов Владимир Степанович</w:t>
      </w:r>
      <w:r w:rsidR="00E22EDC">
        <w:rPr>
          <w:sz w:val="28"/>
          <w:szCs w:val="28"/>
        </w:rPr>
        <w:t>.</w:t>
      </w:r>
    </w:p>
    <w:p w:rsidR="006F0514" w:rsidRPr="001E1B55" w:rsidRDefault="001E1B55" w:rsidP="006F0514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4F01EA">
        <w:rPr>
          <w:sz w:val="28"/>
          <w:szCs w:val="28"/>
        </w:rPr>
        <w:t>Много нарушений</w:t>
      </w:r>
      <w:r w:rsidRPr="001E1B55">
        <w:rPr>
          <w:sz w:val="28"/>
          <w:szCs w:val="28"/>
        </w:rPr>
        <w:t xml:space="preserve"> пожарной безопасности выявляется на различных стадиях возведения объекта. </w:t>
      </w:r>
      <w:r w:rsidR="009D0CFD">
        <w:rPr>
          <w:sz w:val="28"/>
          <w:szCs w:val="28"/>
        </w:rPr>
        <w:t xml:space="preserve">Об этом более подробно расскажет в своем выступлении </w:t>
      </w:r>
      <w:r w:rsidR="00C61B41">
        <w:rPr>
          <w:sz w:val="28"/>
          <w:szCs w:val="28"/>
        </w:rPr>
        <w:t xml:space="preserve">главный государственный инспектор Дмитрий Валерьевич Кузьменко, курирующий пожарное направление в нашем отделе.  </w:t>
      </w:r>
    </w:p>
    <w:p w:rsidR="00E5403B" w:rsidRPr="001E1B55" w:rsidRDefault="0071751C" w:rsidP="00E5403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Нередки</w:t>
      </w:r>
      <w:r w:rsidR="00E5403B" w:rsidRPr="001E1B55">
        <w:rPr>
          <w:sz w:val="28"/>
          <w:szCs w:val="28"/>
        </w:rPr>
        <w:t xml:space="preserve"> в ходе проведения проверок объектов капитального строительства </w:t>
      </w:r>
      <w:r w:rsidRPr="001E1B55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документарного порядка</w:t>
      </w:r>
      <w:r w:rsidR="00E5403B" w:rsidRPr="001E1B55">
        <w:rPr>
          <w:sz w:val="28"/>
          <w:szCs w:val="28"/>
        </w:rPr>
        <w:t>:</w:t>
      </w:r>
    </w:p>
    <w:p w:rsidR="0071751C" w:rsidRDefault="0071751C" w:rsidP="00E5403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3F84">
        <w:rPr>
          <w:sz w:val="28"/>
          <w:szCs w:val="28"/>
        </w:rPr>
        <w:t>несвоевременное</w:t>
      </w:r>
      <w:r w:rsidRPr="001E1B55">
        <w:rPr>
          <w:sz w:val="28"/>
          <w:szCs w:val="28"/>
        </w:rPr>
        <w:t xml:space="preserve"> извещени</w:t>
      </w:r>
      <w:r w:rsidR="00FE3F84">
        <w:rPr>
          <w:sz w:val="28"/>
          <w:szCs w:val="28"/>
        </w:rPr>
        <w:t>е</w:t>
      </w:r>
      <w:r w:rsidRPr="001E1B55">
        <w:rPr>
          <w:sz w:val="28"/>
          <w:szCs w:val="28"/>
        </w:rPr>
        <w:t xml:space="preserve"> о начале строительства</w:t>
      </w:r>
      <w:r w:rsidR="00971EE0">
        <w:rPr>
          <w:sz w:val="28"/>
          <w:szCs w:val="28"/>
        </w:rPr>
        <w:t xml:space="preserve">; </w:t>
      </w:r>
      <w:r w:rsidRPr="001E1B55">
        <w:rPr>
          <w:sz w:val="28"/>
          <w:szCs w:val="28"/>
        </w:rPr>
        <w:t xml:space="preserve"> </w:t>
      </w:r>
    </w:p>
    <w:p w:rsidR="0071751C" w:rsidRPr="001E1B55" w:rsidRDefault="0071751C" w:rsidP="0071751C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B55">
        <w:rPr>
          <w:sz w:val="28"/>
          <w:szCs w:val="28"/>
        </w:rPr>
        <w:t>нарушения в ведении исполнительной документации;</w:t>
      </w:r>
    </w:p>
    <w:p w:rsidR="00E5403B" w:rsidRPr="001E1B55" w:rsidRDefault="0071751C" w:rsidP="00E5403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03B" w:rsidRPr="001E1B55">
        <w:rPr>
          <w:sz w:val="28"/>
          <w:szCs w:val="28"/>
        </w:rPr>
        <w:t>эксплуатация объекта капитального строительства без получения акта ввода объекта в эксплуатацию.</w:t>
      </w:r>
    </w:p>
    <w:p w:rsidR="00FF26CB" w:rsidRDefault="001E1B55" w:rsidP="00FF26C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512AA5">
        <w:rPr>
          <w:sz w:val="28"/>
          <w:szCs w:val="28"/>
        </w:rPr>
        <w:t>По</w:t>
      </w:r>
      <w:r w:rsidR="0071751C" w:rsidRPr="00512AA5">
        <w:rPr>
          <w:sz w:val="28"/>
          <w:szCs w:val="28"/>
        </w:rPr>
        <w:t xml:space="preserve"> результатам</w:t>
      </w:r>
      <w:r w:rsidR="0071751C">
        <w:rPr>
          <w:sz w:val="28"/>
          <w:szCs w:val="28"/>
        </w:rPr>
        <w:t xml:space="preserve"> проверок </w:t>
      </w:r>
      <w:r w:rsidR="008C052F">
        <w:rPr>
          <w:sz w:val="28"/>
          <w:szCs w:val="28"/>
        </w:rPr>
        <w:t xml:space="preserve">составляются акты и при обнаружении нарушений </w:t>
      </w:r>
      <w:r w:rsidR="0071751C">
        <w:rPr>
          <w:sz w:val="28"/>
          <w:szCs w:val="28"/>
        </w:rPr>
        <w:t xml:space="preserve">выдаются </w:t>
      </w:r>
      <w:r w:rsidRPr="001E1B55">
        <w:rPr>
          <w:sz w:val="28"/>
          <w:szCs w:val="28"/>
        </w:rPr>
        <w:t>обязательные предписания</w:t>
      </w:r>
      <w:r w:rsidR="008C052F">
        <w:rPr>
          <w:sz w:val="28"/>
          <w:szCs w:val="28"/>
        </w:rPr>
        <w:t xml:space="preserve"> в соответствии с пунктом 6 статьи 54 </w:t>
      </w:r>
      <w:r w:rsidR="00A721DF">
        <w:rPr>
          <w:sz w:val="28"/>
          <w:szCs w:val="28"/>
        </w:rPr>
        <w:t>Градостроительного кодекса</w:t>
      </w:r>
      <w:r w:rsidRPr="001E1B55">
        <w:rPr>
          <w:sz w:val="28"/>
          <w:szCs w:val="28"/>
        </w:rPr>
        <w:t>, требующие в установленный срок устранить нарушения, с последующей контрольной проверкой выполнения предписаний</w:t>
      </w:r>
      <w:r w:rsidR="00A721DF">
        <w:rPr>
          <w:sz w:val="28"/>
          <w:szCs w:val="28"/>
        </w:rPr>
        <w:t>.</w:t>
      </w:r>
      <w:r w:rsidR="00512AA5">
        <w:rPr>
          <w:sz w:val="28"/>
          <w:szCs w:val="28"/>
        </w:rPr>
        <w:t xml:space="preserve"> </w:t>
      </w:r>
      <w:r w:rsidR="00A721DF">
        <w:rPr>
          <w:sz w:val="28"/>
          <w:szCs w:val="28"/>
        </w:rPr>
        <w:t>С</w:t>
      </w:r>
      <w:r w:rsidR="00512AA5">
        <w:rPr>
          <w:sz w:val="28"/>
          <w:szCs w:val="28"/>
        </w:rPr>
        <w:t xml:space="preserve"> начала года </w:t>
      </w:r>
      <w:r w:rsidR="008539E2" w:rsidRPr="007D4F54">
        <w:rPr>
          <w:sz w:val="28"/>
          <w:szCs w:val="28"/>
        </w:rPr>
        <w:t xml:space="preserve">выдано </w:t>
      </w:r>
      <w:r w:rsidR="007D4F54" w:rsidRPr="007D4F54">
        <w:rPr>
          <w:sz w:val="28"/>
          <w:szCs w:val="28"/>
        </w:rPr>
        <w:t>490</w:t>
      </w:r>
      <w:r w:rsidR="004213DF" w:rsidRPr="007D4F54">
        <w:rPr>
          <w:sz w:val="28"/>
          <w:szCs w:val="28"/>
        </w:rPr>
        <w:t xml:space="preserve"> </w:t>
      </w:r>
      <w:r w:rsidR="00512AA5">
        <w:rPr>
          <w:sz w:val="28"/>
          <w:szCs w:val="28"/>
        </w:rPr>
        <w:t xml:space="preserve">таких </w:t>
      </w:r>
      <w:r w:rsidR="004213DF" w:rsidRPr="007D4F54">
        <w:rPr>
          <w:sz w:val="28"/>
          <w:szCs w:val="28"/>
        </w:rPr>
        <w:t>предписани</w:t>
      </w:r>
      <w:r w:rsidR="00512AA5">
        <w:rPr>
          <w:sz w:val="28"/>
          <w:szCs w:val="28"/>
        </w:rPr>
        <w:t>й</w:t>
      </w:r>
      <w:r w:rsidR="004213DF" w:rsidRPr="00091EC6">
        <w:rPr>
          <w:sz w:val="28"/>
          <w:szCs w:val="28"/>
        </w:rPr>
        <w:t>.</w:t>
      </w:r>
      <w:r w:rsidR="00FF26CB" w:rsidRPr="00FF26CB">
        <w:t xml:space="preserve"> </w:t>
      </w:r>
      <w:r w:rsidR="00FF26CB">
        <w:t>«</w:t>
      </w:r>
      <w:r w:rsidR="00FF26CB" w:rsidRPr="00FF26CB">
        <w:rPr>
          <w:sz w:val="28"/>
          <w:szCs w:val="28"/>
        </w:rPr>
        <w:t>В предписании указываются вид нарушения, ссылка на нормативный правовой акт, технический регламент, проектную документацию, требования которых нарушены, а также устанавливается срок устранения выявленных нарушений</w:t>
      </w:r>
      <w:r w:rsidR="00FF26CB">
        <w:rPr>
          <w:sz w:val="28"/>
          <w:szCs w:val="28"/>
        </w:rPr>
        <w:t>» (п</w:t>
      </w:r>
      <w:r w:rsidR="00FF26CB" w:rsidRPr="00FF26CB">
        <w:rPr>
          <w:sz w:val="28"/>
          <w:szCs w:val="28"/>
        </w:rPr>
        <w:t>.</w:t>
      </w:r>
      <w:r w:rsidR="00FF26CB">
        <w:rPr>
          <w:sz w:val="28"/>
          <w:szCs w:val="28"/>
        </w:rPr>
        <w:t xml:space="preserve"> 6</w:t>
      </w:r>
      <w:r w:rsidR="00BB6F13">
        <w:rPr>
          <w:sz w:val="28"/>
          <w:szCs w:val="28"/>
        </w:rPr>
        <w:t xml:space="preserve"> ст. 54 </w:t>
      </w:r>
      <w:r w:rsidR="00FF26CB">
        <w:rPr>
          <w:sz w:val="28"/>
          <w:szCs w:val="28"/>
        </w:rPr>
        <w:t>Г</w:t>
      </w:r>
      <w:r w:rsidR="00BB6F13">
        <w:rPr>
          <w:sz w:val="28"/>
          <w:szCs w:val="28"/>
        </w:rPr>
        <w:t>К РФ).</w:t>
      </w:r>
    </w:p>
    <w:p w:rsidR="004F12C0" w:rsidRPr="00962A16" w:rsidRDefault="006F0514" w:rsidP="004F12C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4650">
        <w:rPr>
          <w:sz w:val="28"/>
          <w:szCs w:val="28"/>
        </w:rPr>
        <w:t xml:space="preserve"> соответствии </w:t>
      </w:r>
      <w:r w:rsidR="00D36BE4">
        <w:rPr>
          <w:sz w:val="28"/>
          <w:szCs w:val="28"/>
        </w:rPr>
        <w:t>со</w:t>
      </w:r>
      <w:r w:rsidR="004F3EEF">
        <w:rPr>
          <w:sz w:val="28"/>
          <w:szCs w:val="28"/>
        </w:rPr>
        <w:t xml:space="preserve"> </w:t>
      </w:r>
      <w:r w:rsidR="00D36BE4">
        <w:rPr>
          <w:sz w:val="28"/>
          <w:szCs w:val="28"/>
        </w:rPr>
        <w:t>с</w:t>
      </w:r>
      <w:r w:rsidR="004F12C0" w:rsidRPr="00962A16">
        <w:rPr>
          <w:sz w:val="28"/>
          <w:szCs w:val="28"/>
        </w:rPr>
        <w:t>татьей 58 Градостроительного кодекса лиц</w:t>
      </w:r>
      <w:r>
        <w:rPr>
          <w:sz w:val="28"/>
          <w:szCs w:val="28"/>
        </w:rPr>
        <w:t>а</w:t>
      </w:r>
      <w:r w:rsidR="004F12C0" w:rsidRPr="00962A16">
        <w:rPr>
          <w:sz w:val="28"/>
          <w:szCs w:val="28"/>
        </w:rPr>
        <w:t>, виновн</w:t>
      </w:r>
      <w:r>
        <w:rPr>
          <w:sz w:val="28"/>
          <w:szCs w:val="28"/>
        </w:rPr>
        <w:t>ые</w:t>
      </w:r>
      <w:r w:rsidR="004F12C0" w:rsidRPr="00962A16">
        <w:rPr>
          <w:sz w:val="28"/>
          <w:szCs w:val="28"/>
        </w:rPr>
        <w:t xml:space="preserve"> в нарушении законодательства о градостроительной деятельности, </w:t>
      </w:r>
      <w:r>
        <w:rPr>
          <w:sz w:val="28"/>
          <w:szCs w:val="28"/>
        </w:rPr>
        <w:t xml:space="preserve">несут </w:t>
      </w:r>
      <w:r w:rsidR="004F12C0" w:rsidRPr="00962A16">
        <w:rPr>
          <w:sz w:val="28"/>
          <w:szCs w:val="28"/>
        </w:rPr>
        <w:t>дисциплинарн</w:t>
      </w:r>
      <w:r>
        <w:rPr>
          <w:sz w:val="28"/>
          <w:szCs w:val="28"/>
        </w:rPr>
        <w:t>ую</w:t>
      </w:r>
      <w:r w:rsidR="004F12C0" w:rsidRPr="00962A16">
        <w:rPr>
          <w:sz w:val="28"/>
          <w:szCs w:val="28"/>
        </w:rPr>
        <w:t>, имущественн</w:t>
      </w:r>
      <w:r>
        <w:rPr>
          <w:sz w:val="28"/>
          <w:szCs w:val="28"/>
        </w:rPr>
        <w:t>ую, административную</w:t>
      </w:r>
      <w:r w:rsidR="004F12C0" w:rsidRPr="00962A16">
        <w:rPr>
          <w:sz w:val="28"/>
          <w:szCs w:val="28"/>
        </w:rPr>
        <w:t>, уголовн</w:t>
      </w:r>
      <w:r w:rsidR="00EE2A17">
        <w:rPr>
          <w:sz w:val="28"/>
          <w:szCs w:val="28"/>
        </w:rPr>
        <w:t>ую</w:t>
      </w:r>
      <w:r w:rsidR="004F12C0" w:rsidRPr="00962A16">
        <w:rPr>
          <w:sz w:val="28"/>
          <w:szCs w:val="28"/>
        </w:rPr>
        <w:t xml:space="preserve"> ответственност</w:t>
      </w:r>
      <w:r w:rsidR="00EE2A17">
        <w:rPr>
          <w:sz w:val="28"/>
          <w:szCs w:val="28"/>
        </w:rPr>
        <w:t>ь в соответствии с</w:t>
      </w:r>
      <w:r w:rsidR="004F12C0" w:rsidRPr="00962A16">
        <w:rPr>
          <w:sz w:val="28"/>
          <w:szCs w:val="28"/>
        </w:rPr>
        <w:t xml:space="preserve"> законодательством Р</w:t>
      </w:r>
      <w:r w:rsidR="004F12C0">
        <w:rPr>
          <w:sz w:val="28"/>
          <w:szCs w:val="28"/>
        </w:rPr>
        <w:t xml:space="preserve">оссийской </w:t>
      </w:r>
      <w:r w:rsidR="004F12C0" w:rsidRPr="00962A16">
        <w:rPr>
          <w:sz w:val="28"/>
          <w:szCs w:val="28"/>
        </w:rPr>
        <w:t>Ф</w:t>
      </w:r>
      <w:r w:rsidR="004F12C0">
        <w:rPr>
          <w:sz w:val="28"/>
          <w:szCs w:val="28"/>
        </w:rPr>
        <w:t>едерации</w:t>
      </w:r>
      <w:r w:rsidR="004F12C0" w:rsidRPr="00962A16">
        <w:rPr>
          <w:sz w:val="28"/>
          <w:szCs w:val="28"/>
        </w:rPr>
        <w:t>.</w:t>
      </w:r>
    </w:p>
    <w:p w:rsidR="00BB6F13" w:rsidRPr="00BB6F13" w:rsidRDefault="00FF26CB" w:rsidP="00BB6F1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36B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е</w:t>
      </w:r>
      <w:r w:rsidR="00D36BE4">
        <w:rPr>
          <w:sz w:val="28"/>
          <w:szCs w:val="28"/>
        </w:rPr>
        <w:t xml:space="preserve"> </w:t>
      </w:r>
      <w:r w:rsidR="00BB6F13">
        <w:rPr>
          <w:sz w:val="28"/>
          <w:szCs w:val="28"/>
        </w:rPr>
        <w:t xml:space="preserve">Российской Федерации </w:t>
      </w:r>
      <w:r w:rsidR="00D36BE4">
        <w:rPr>
          <w:sz w:val="28"/>
          <w:szCs w:val="28"/>
        </w:rPr>
        <w:t>об административных правонарушениях</w:t>
      </w:r>
      <w:r w:rsidR="006775E6">
        <w:rPr>
          <w:sz w:val="28"/>
          <w:szCs w:val="28"/>
        </w:rPr>
        <w:t xml:space="preserve"> в</w:t>
      </w:r>
      <w:r w:rsidR="00D36BE4">
        <w:rPr>
          <w:sz w:val="28"/>
          <w:szCs w:val="28"/>
        </w:rPr>
        <w:t xml:space="preserve"> </w:t>
      </w:r>
      <w:r w:rsidR="00BB6F13">
        <w:rPr>
          <w:sz w:val="28"/>
          <w:szCs w:val="28"/>
        </w:rPr>
        <w:t>с</w:t>
      </w:r>
      <w:r w:rsidR="00BB6F13" w:rsidRPr="00BB6F13">
        <w:rPr>
          <w:sz w:val="28"/>
          <w:szCs w:val="28"/>
        </w:rPr>
        <w:t>тать</w:t>
      </w:r>
      <w:r w:rsidR="006775E6">
        <w:rPr>
          <w:sz w:val="28"/>
          <w:szCs w:val="28"/>
        </w:rPr>
        <w:t>е</w:t>
      </w:r>
      <w:r w:rsidR="00BB6F13" w:rsidRPr="00BB6F13">
        <w:rPr>
          <w:sz w:val="28"/>
          <w:szCs w:val="28"/>
        </w:rPr>
        <w:t xml:space="preserve"> 9.4 </w:t>
      </w:r>
      <w:r w:rsidR="00BB6F13">
        <w:rPr>
          <w:sz w:val="28"/>
          <w:szCs w:val="28"/>
        </w:rPr>
        <w:t>предусм</w:t>
      </w:r>
      <w:r w:rsidR="006775E6">
        <w:rPr>
          <w:sz w:val="28"/>
          <w:szCs w:val="28"/>
        </w:rPr>
        <w:t>отрены</w:t>
      </w:r>
      <w:r w:rsidR="00BB6F13">
        <w:rPr>
          <w:sz w:val="28"/>
          <w:szCs w:val="28"/>
        </w:rPr>
        <w:t xml:space="preserve"> меры воздействия на нарушителей</w:t>
      </w:r>
      <w:r w:rsidR="00BB6F13" w:rsidRPr="00BB6F13">
        <w:rPr>
          <w:sz w:val="28"/>
          <w:szCs w:val="28"/>
        </w:rPr>
        <w:t xml:space="preserve"> обязательных требований в области строительства и применения строительных материалов (изделий)</w:t>
      </w:r>
      <w:r w:rsidR="00BB6F13">
        <w:rPr>
          <w:sz w:val="28"/>
          <w:szCs w:val="28"/>
        </w:rPr>
        <w:t xml:space="preserve">, а </w:t>
      </w:r>
      <w:r w:rsidR="006775E6">
        <w:rPr>
          <w:sz w:val="28"/>
          <w:szCs w:val="28"/>
        </w:rPr>
        <w:t xml:space="preserve">в </w:t>
      </w:r>
      <w:r w:rsidR="00BB6F13">
        <w:rPr>
          <w:sz w:val="28"/>
          <w:szCs w:val="28"/>
        </w:rPr>
        <w:t>стать</w:t>
      </w:r>
      <w:r w:rsidR="006775E6">
        <w:rPr>
          <w:sz w:val="28"/>
          <w:szCs w:val="28"/>
        </w:rPr>
        <w:t>е</w:t>
      </w:r>
      <w:r w:rsidR="00BB6F13">
        <w:rPr>
          <w:sz w:val="28"/>
          <w:szCs w:val="28"/>
        </w:rPr>
        <w:t xml:space="preserve"> 9.5 – ответственность за н</w:t>
      </w:r>
      <w:r w:rsidR="00BB6F13" w:rsidRPr="00BB6F13">
        <w:rPr>
          <w:sz w:val="28"/>
          <w:szCs w:val="28"/>
        </w:rPr>
        <w:t>арушение установленного порядка строительства, реконструкции, капитального ремонта объекта капитального строительства, ввода его в эксплуатацию</w:t>
      </w:r>
      <w:r w:rsidR="00BB6F13">
        <w:rPr>
          <w:sz w:val="28"/>
          <w:szCs w:val="28"/>
        </w:rPr>
        <w:t>.</w:t>
      </w:r>
    </w:p>
    <w:p w:rsidR="00BB6F13" w:rsidRPr="00BB6F13" w:rsidRDefault="00BB6F13" w:rsidP="00BB6F1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BB6F13">
        <w:rPr>
          <w:sz w:val="28"/>
          <w:szCs w:val="28"/>
        </w:rPr>
        <w:t>Субъект</w:t>
      </w:r>
      <w:r w:rsidR="00E12142">
        <w:rPr>
          <w:sz w:val="28"/>
          <w:szCs w:val="28"/>
        </w:rPr>
        <w:t>ами</w:t>
      </w:r>
      <w:r w:rsidRPr="00BB6F13">
        <w:rPr>
          <w:sz w:val="28"/>
          <w:szCs w:val="28"/>
        </w:rPr>
        <w:t xml:space="preserve"> ответственности </w:t>
      </w:r>
      <w:r w:rsidR="00E12142">
        <w:rPr>
          <w:sz w:val="28"/>
          <w:szCs w:val="28"/>
        </w:rPr>
        <w:t>при этом</w:t>
      </w:r>
      <w:r w:rsidRPr="00BB6F13">
        <w:rPr>
          <w:sz w:val="28"/>
          <w:szCs w:val="28"/>
        </w:rPr>
        <w:t xml:space="preserve"> могут быть граждане</w:t>
      </w:r>
      <w:r w:rsidR="00E12142">
        <w:rPr>
          <w:sz w:val="28"/>
          <w:szCs w:val="28"/>
        </w:rPr>
        <w:t>,</w:t>
      </w:r>
      <w:r w:rsidRPr="00BB6F13">
        <w:rPr>
          <w:sz w:val="28"/>
          <w:szCs w:val="28"/>
        </w:rPr>
        <w:t xml:space="preserve"> должностные лица, индивидуальные предприниматели и юридические лица.</w:t>
      </w:r>
    </w:p>
    <w:p w:rsidR="0097649E" w:rsidRDefault="00962A16" w:rsidP="00A96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9.4 КоАП РФ со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из 3-х частей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</w:t>
      </w:r>
      <w:r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определена за </w:t>
      </w:r>
      <w:r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2-ой части – за </w:t>
      </w:r>
      <w:r w:rsidR="008E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</w:t>
      </w:r>
      <w:r w:rsid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ействия, которые повлекли отступление от проектных значений</w:t>
      </w:r>
      <w:r w:rsidR="008E6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затрагивающие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и другие характеристики надежности и безопасности объектов капитального строительства, либо которые повлекли причинение вреда жизни или здоровью, имуществу</w:t>
      </w:r>
      <w:r w:rsidR="008E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среде, либо которые создали угрозу причинения </w:t>
      </w:r>
      <w:r w:rsidR="008E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подобного 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8E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6316" w:rsidRPr="00B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49E" w:rsidRDefault="0097649E" w:rsidP="00A96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статьи предусматривает еще большую ответственность</w:t>
      </w:r>
      <w:r w:rsid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97580" w:rsidRPr="00FE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</w:t>
      </w:r>
      <w:r w:rsid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нарушения</w:t>
      </w:r>
      <w:r w:rsidR="00EE2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</w:t>
      </w:r>
      <w:r w:rsidR="00697580" w:rsidRP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</w:t>
      </w:r>
      <w:r w:rsid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вплоть до </w:t>
      </w:r>
      <w:r w:rsidR="00697580" w:rsidRP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97580" w:rsidRP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</w:t>
      </w:r>
      <w:r w:rsid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7580" w:rsidRP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срок до девяноста суток.</w:t>
      </w:r>
      <w:r w:rsidR="0069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332" w:rsidRDefault="00877332" w:rsidP="00A96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11 месяцев </w:t>
      </w:r>
      <w:r w:rsidR="0069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EE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9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части 1</w:t>
      </w:r>
      <w:r w:rsidR="0069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9.4 возбуждено 251 дело об административном правонарушении, наложено 102 административных штраф</w:t>
      </w:r>
      <w:r w:rsidR="0069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более 7,0 млн. рублей. </w:t>
      </w:r>
    </w:p>
    <w:p w:rsidR="000C5953" w:rsidRDefault="00BE1C1A" w:rsidP="00A96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="000C5953"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9.5 КоАП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ответственность за</w:t>
      </w:r>
      <w:r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порядка строительства, реконструкции, капитального </w:t>
      </w:r>
      <w:r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ремонта объекта капитального строительства, ввода его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0C5953" w:rsidRPr="00BE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51A" w:rsidRDefault="0083251A" w:rsidP="0083251A">
      <w:pPr>
        <w:pStyle w:val="ad"/>
        <w:numPr>
          <w:ilvl w:val="0"/>
          <w:numId w:val="9"/>
        </w:numP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реконструкция объектов капитального строительства без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51A" w:rsidRPr="00253EE6" w:rsidRDefault="0083251A" w:rsidP="0083251A">
      <w:pPr>
        <w:pStyle w:val="ad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251A" w:rsidRDefault="0083251A" w:rsidP="0083251A">
      <w:pPr>
        <w:pStyle w:val="ad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сроков направления в уполномоченные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надзора извещения о начале строительства, реконструкции объектов капитального строительства или </w:t>
      </w:r>
      <w:proofErr w:type="spellStart"/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неуведомление</w:t>
      </w:r>
      <w:proofErr w:type="spellEnd"/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сроках завершения работ, которые подлежат проверке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51A" w:rsidRDefault="0083251A" w:rsidP="0083251A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51A" w:rsidRDefault="0083251A" w:rsidP="0083251A">
      <w:pPr>
        <w:pStyle w:val="ad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 до составления актов об устранении выявленных надзор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F7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недостатков при строительстве, реконструкции, капитальном ремонте объектов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51A" w:rsidRDefault="0083251A" w:rsidP="0083251A">
      <w:pPr>
        <w:pStyle w:val="ad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объекта капитального строительства без разрешения на ввод его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1A" w:rsidRPr="00F719A6" w:rsidRDefault="0083251A" w:rsidP="0083251A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5A7" w:rsidRDefault="006425A7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11 месяцев 2018 года по статье 9.5 возбуждено 56 дел об административном правонарушении, наложено 45 административных штрафов на общую сумму более 7,7 млн. рублей. </w:t>
      </w:r>
    </w:p>
    <w:p w:rsidR="006C55E2" w:rsidRDefault="00197A67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9.5.1 КоАП РФ определяет ответственность</w:t>
      </w:r>
      <w:r w:rsidR="0021064B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выполнение работ по инженерным изысканиям, по под</w:t>
      </w:r>
      <w:r w:rsidR="0093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готовке проектной документации </w:t>
      </w:r>
      <w:r w:rsidR="0021064B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не являющимся членом саморегулируемой организации</w:t>
      </w:r>
      <w:r w:rsid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</w:t>
      </w:r>
      <w:r w:rsidR="006C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етствующей области деятельности. </w:t>
      </w:r>
    </w:p>
    <w:p w:rsidR="006C55E2" w:rsidRDefault="006C55E2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2018 года возбуждено 7 дел об административных правонарушениях по данной статье. </w:t>
      </w:r>
    </w:p>
    <w:p w:rsidR="001B3610" w:rsidRPr="00242DBB" w:rsidRDefault="00242DBB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мы</w:t>
      </w:r>
      <w:r w:rsidR="00A5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пользуемся с</w:t>
      </w:r>
      <w:r w:rsidR="002759A4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="00A5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759A4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19.5 </w:t>
      </w:r>
      <w:r w:rsidR="00A53FAA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="00A5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предусматривает ответственность</w:t>
      </w:r>
      <w:r w:rsid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53FAA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759A4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евыполнение в срок законного предписания</w:t>
      </w:r>
      <w:r w:rsidR="00A5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9A4" w:rsidRPr="0021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243" w:rsidRPr="0024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об административных правонарушениях по части 6 статьи 19.5 КоАП РФ рассматривают судьи арбитражных судов</w:t>
      </w:r>
      <w:r w:rsidR="0093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2243" w:rsidRPr="0024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этой статье с начала 2018 года </w:t>
      </w:r>
      <w:r w:rsidR="00F2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</w:t>
      </w:r>
      <w:r w:rsidR="001B3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70 дел.</w:t>
      </w:r>
    </w:p>
    <w:p w:rsidR="006425A7" w:rsidRDefault="00D92243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</w:t>
      </w:r>
      <w:r w:rsidR="00DB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несвоевременное представление</w:t>
      </w:r>
      <w:r w:rsidR="00DB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  <w:r w:rsidR="00DB407B"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искаженном виде предусмотрен</w:t>
      </w:r>
      <w:r w:rsidR="00DB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DB407B"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в Управление является основанием для составления протокола об административном правонарушении, ответственность за которое предусмотрена ст. 19.7 КоАП </w:t>
      </w:r>
      <w:r w:rsidRP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РФ "Непредставление сведений (информации)".</w:t>
      </w:r>
      <w:r w:rsid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</w:t>
      </w:r>
      <w:r w:rsidR="006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</w:t>
      </w:r>
      <w:r w:rsidR="00AA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2018 год</w:t>
      </w:r>
      <w:r w:rsidR="006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возбуждено 4 дела об административном правонарушении, наложен 1 административный штраф на  сумму 3 тыс</w:t>
      </w:r>
      <w:r w:rsidR="00F2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ячи</w:t>
      </w:r>
      <w:r w:rsidR="006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9F0FEE" w:rsidRPr="009F0FEE" w:rsidRDefault="00DB407B" w:rsidP="00A966DF">
      <w:pPr>
        <w:shd w:val="clear" w:color="auto" w:fill="FFFFFF"/>
        <w:spacing w:before="75" w:after="75" w:line="360" w:lineRule="auto"/>
        <w:ind w:right="-12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0FEE" w:rsidRPr="009F0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отсутствии </w:t>
      </w:r>
      <w:r w:rsidR="0058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</w:t>
      </w:r>
      <w:r w:rsidR="009F0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уплате административного штрафа, должностное лицо, вынесшее постановление, направляет соответствующие материалы судебному приставу-исполнителю для взыскания суммы штрафа в порядке, предусмотренном ФЗ «Об исполнительном производстве» и принимает решение о привлечении лица, не уплатившего штраф к административной ответственности в соответствии с частью 1 статьи 20.25 КоАП РФ.</w:t>
      </w:r>
      <w:r w:rsidR="006C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Неуплата административного штрафа в срок влечет наложение административного штрафа в двукратном размере от первоначальной суммы, либо административный арест на срок до 15 суток, либо обязательные работы на срок до 50-и часов.  </w:t>
      </w:r>
    </w:p>
    <w:p w:rsidR="00FA2021" w:rsidRDefault="00FA2021" w:rsidP="00A966DF">
      <w:pPr>
        <w:shd w:val="clear" w:color="auto" w:fill="FFFFFF"/>
        <w:spacing w:before="75" w:after="75" w:line="360" w:lineRule="auto"/>
        <w:ind w:right="-12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11 месяцев 2018 года по статье 20.25 возбуждено 17 дел об административном правонарушении, наложено 8 административных штрафов на</w:t>
      </w:r>
      <w:r w:rsidR="0008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сумму  1,2 млн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рублей. </w:t>
      </w:r>
    </w:p>
    <w:p w:rsidR="00320528" w:rsidRDefault="00907B5D" w:rsidP="00A966DF">
      <w:pPr>
        <w:shd w:val="clear" w:color="auto" w:fill="FFFFFF"/>
        <w:spacing w:before="75" w:after="75" w:line="360" w:lineRule="auto"/>
        <w:ind w:right="-12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8.2 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предусмотрена возможность направления органом государственного контроля (надзора) в адрес юридического лица Предостережения о недопустимости нару</w:t>
      </w:r>
      <w:r w:rsid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шений обязательных требований, - было </w:t>
      </w:r>
      <w:r w:rsidR="0032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вынесено шесть Предостережений. </w:t>
      </w:r>
    </w:p>
    <w:p w:rsidR="00A57BDE" w:rsidRPr="00A57BDE" w:rsidRDefault="00A57BDE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результатам выявленных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года в целом было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405 административных дел, наложено 190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них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штрафов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судебным решениям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49169E"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 </w:t>
      </w:r>
      <w:r w:rsidR="0049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юридических лиц и 17 </w:t>
      </w:r>
      <w:r w:rsidR="0049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лиц.</w:t>
      </w:r>
    </w:p>
    <w:p w:rsidR="0049169E" w:rsidRPr="00A57BDE" w:rsidRDefault="0049169E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бщая сумма штрафов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более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в том числе на юридических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 млн. руб., на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169E" w:rsidRPr="00A57BDE" w:rsidRDefault="0049169E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зыскано за указанный период </w:t>
      </w:r>
      <w:r w:rsidR="0082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16,0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15,8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="0082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320 тыс. рублей.</w:t>
      </w:r>
    </w:p>
    <w:p w:rsidR="00A57BDE" w:rsidRPr="00A57BDE" w:rsidRDefault="005F10B6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штрафных санкций нами</w:t>
      </w:r>
      <w:r w:rsidR="00A57BDE"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имались</w:t>
      </w:r>
      <w:r w:rsidR="00A57BDE"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57BDE"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воздействия в виде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было применено</w:t>
      </w:r>
      <w:r w:rsidR="00A57BDE" w:rsidRPr="00A5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 начала года.</w:t>
      </w:r>
    </w:p>
    <w:p w:rsidR="00C85D04" w:rsidRPr="002C6F1E" w:rsidRDefault="0083251A" w:rsidP="00A9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C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же период</w:t>
      </w:r>
      <w:r w:rsidR="00B8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выдано 7</w:t>
      </w:r>
      <w:r w:rsidR="005B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49169E" w:rsidRPr="002C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B8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169E" w:rsidRPr="002C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</w:r>
      <w:r w:rsidR="00B8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E3F84" w:rsidRDefault="00FE3F84" w:rsidP="003A1010">
      <w:pPr>
        <w:pStyle w:val="a5"/>
        <w:ind w:left="0" w:firstLine="708"/>
        <w:jc w:val="both"/>
        <w:rPr>
          <w:sz w:val="28"/>
          <w:szCs w:val="28"/>
        </w:rPr>
      </w:pPr>
    </w:p>
    <w:sectPr w:rsidR="00FE3F84" w:rsidSect="00E24D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F0" w:rsidRDefault="007B26F0" w:rsidP="00E24DA5">
      <w:pPr>
        <w:spacing w:after="0" w:line="240" w:lineRule="auto"/>
      </w:pPr>
      <w:r>
        <w:separator/>
      </w:r>
    </w:p>
  </w:endnote>
  <w:endnote w:type="continuationSeparator" w:id="0">
    <w:p w:rsidR="007B26F0" w:rsidRDefault="007B26F0" w:rsidP="00E2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F0" w:rsidRDefault="007B26F0" w:rsidP="00E24DA5">
      <w:pPr>
        <w:spacing w:after="0" w:line="240" w:lineRule="auto"/>
      </w:pPr>
      <w:r>
        <w:separator/>
      </w:r>
    </w:p>
  </w:footnote>
  <w:footnote w:type="continuationSeparator" w:id="0">
    <w:p w:rsidR="007B26F0" w:rsidRDefault="007B26F0" w:rsidP="00E2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892348"/>
      <w:docPartObj>
        <w:docPartGallery w:val="Page Numbers (Top of Page)"/>
        <w:docPartUnique/>
      </w:docPartObj>
    </w:sdtPr>
    <w:sdtContent>
      <w:p w:rsidR="00E24DA5" w:rsidRDefault="00E24D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4DA5" w:rsidRDefault="00E24D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3A2"/>
    <w:multiLevelType w:val="multilevel"/>
    <w:tmpl w:val="4AC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57B1D"/>
    <w:multiLevelType w:val="hybridMultilevel"/>
    <w:tmpl w:val="3BB4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9318E"/>
    <w:multiLevelType w:val="hybridMultilevel"/>
    <w:tmpl w:val="79D2FD2E"/>
    <w:lvl w:ilvl="0" w:tplc="99CED8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55101B"/>
    <w:multiLevelType w:val="multilevel"/>
    <w:tmpl w:val="189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730C3"/>
    <w:multiLevelType w:val="multilevel"/>
    <w:tmpl w:val="BEBA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F4AFB"/>
    <w:multiLevelType w:val="hybridMultilevel"/>
    <w:tmpl w:val="6A5CD96A"/>
    <w:lvl w:ilvl="0" w:tplc="64360B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264B98"/>
    <w:multiLevelType w:val="hybridMultilevel"/>
    <w:tmpl w:val="4294AC3E"/>
    <w:lvl w:ilvl="0" w:tplc="178EE43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8A725D2"/>
    <w:multiLevelType w:val="multilevel"/>
    <w:tmpl w:val="21E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7044C"/>
    <w:multiLevelType w:val="multilevel"/>
    <w:tmpl w:val="1C70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37"/>
    <w:rsid w:val="000124D8"/>
    <w:rsid w:val="00022598"/>
    <w:rsid w:val="000420F2"/>
    <w:rsid w:val="00042159"/>
    <w:rsid w:val="00053659"/>
    <w:rsid w:val="00064DAF"/>
    <w:rsid w:val="00072047"/>
    <w:rsid w:val="0008007D"/>
    <w:rsid w:val="000854FB"/>
    <w:rsid w:val="000922FF"/>
    <w:rsid w:val="000B317D"/>
    <w:rsid w:val="000B62EC"/>
    <w:rsid w:val="000C5953"/>
    <w:rsid w:val="000D13EF"/>
    <w:rsid w:val="000D17FE"/>
    <w:rsid w:val="000E4EEB"/>
    <w:rsid w:val="00105D3C"/>
    <w:rsid w:val="001241CC"/>
    <w:rsid w:val="001324EC"/>
    <w:rsid w:val="00137307"/>
    <w:rsid w:val="00140C24"/>
    <w:rsid w:val="00146608"/>
    <w:rsid w:val="00147FD9"/>
    <w:rsid w:val="00161439"/>
    <w:rsid w:val="00166C53"/>
    <w:rsid w:val="00170C9A"/>
    <w:rsid w:val="001808AA"/>
    <w:rsid w:val="00197A67"/>
    <w:rsid w:val="001A6D81"/>
    <w:rsid w:val="001B2968"/>
    <w:rsid w:val="001B3610"/>
    <w:rsid w:val="001B4650"/>
    <w:rsid w:val="001C35F2"/>
    <w:rsid w:val="001D3B17"/>
    <w:rsid w:val="001E1B55"/>
    <w:rsid w:val="001F162C"/>
    <w:rsid w:val="001F30F9"/>
    <w:rsid w:val="00206BDC"/>
    <w:rsid w:val="0021064B"/>
    <w:rsid w:val="00211CAF"/>
    <w:rsid w:val="002242E6"/>
    <w:rsid w:val="00231C7E"/>
    <w:rsid w:val="00233457"/>
    <w:rsid w:val="00235337"/>
    <w:rsid w:val="00241441"/>
    <w:rsid w:val="00242DBB"/>
    <w:rsid w:val="0024319E"/>
    <w:rsid w:val="00253EE6"/>
    <w:rsid w:val="002759A4"/>
    <w:rsid w:val="00276810"/>
    <w:rsid w:val="00277573"/>
    <w:rsid w:val="00296C85"/>
    <w:rsid w:val="002C6F1E"/>
    <w:rsid w:val="002D1C5B"/>
    <w:rsid w:val="002E2D8A"/>
    <w:rsid w:val="002F7D94"/>
    <w:rsid w:val="00300BD3"/>
    <w:rsid w:val="0030129B"/>
    <w:rsid w:val="00301E1E"/>
    <w:rsid w:val="00302A93"/>
    <w:rsid w:val="00316614"/>
    <w:rsid w:val="00320528"/>
    <w:rsid w:val="003274C8"/>
    <w:rsid w:val="0033178A"/>
    <w:rsid w:val="00333AF1"/>
    <w:rsid w:val="003365EA"/>
    <w:rsid w:val="00357E13"/>
    <w:rsid w:val="003643AC"/>
    <w:rsid w:val="0036465B"/>
    <w:rsid w:val="003651E1"/>
    <w:rsid w:val="0036746C"/>
    <w:rsid w:val="003677D5"/>
    <w:rsid w:val="00373676"/>
    <w:rsid w:val="00383033"/>
    <w:rsid w:val="00387D6E"/>
    <w:rsid w:val="003A1010"/>
    <w:rsid w:val="003D14F9"/>
    <w:rsid w:val="003D2196"/>
    <w:rsid w:val="003D4894"/>
    <w:rsid w:val="003F7530"/>
    <w:rsid w:val="00400840"/>
    <w:rsid w:val="00402275"/>
    <w:rsid w:val="00405B17"/>
    <w:rsid w:val="00414F9E"/>
    <w:rsid w:val="00415E74"/>
    <w:rsid w:val="004213DF"/>
    <w:rsid w:val="004245DA"/>
    <w:rsid w:val="00427AE8"/>
    <w:rsid w:val="004367A4"/>
    <w:rsid w:val="004473C9"/>
    <w:rsid w:val="00457825"/>
    <w:rsid w:val="00467EB2"/>
    <w:rsid w:val="0048099B"/>
    <w:rsid w:val="0049169E"/>
    <w:rsid w:val="00496944"/>
    <w:rsid w:val="004A4519"/>
    <w:rsid w:val="004A7547"/>
    <w:rsid w:val="004E6735"/>
    <w:rsid w:val="004E7E72"/>
    <w:rsid w:val="004F01EA"/>
    <w:rsid w:val="004F09CB"/>
    <w:rsid w:val="004F12C0"/>
    <w:rsid w:val="004F3EEF"/>
    <w:rsid w:val="005054C8"/>
    <w:rsid w:val="00510D81"/>
    <w:rsid w:val="00512AA5"/>
    <w:rsid w:val="005365A1"/>
    <w:rsid w:val="005369BE"/>
    <w:rsid w:val="00541AEF"/>
    <w:rsid w:val="00555587"/>
    <w:rsid w:val="00557F4C"/>
    <w:rsid w:val="005628A9"/>
    <w:rsid w:val="00582BE3"/>
    <w:rsid w:val="00585AF9"/>
    <w:rsid w:val="005A0C86"/>
    <w:rsid w:val="005B37BA"/>
    <w:rsid w:val="005B4860"/>
    <w:rsid w:val="005B65DD"/>
    <w:rsid w:val="005C2501"/>
    <w:rsid w:val="005C2AC5"/>
    <w:rsid w:val="005D0675"/>
    <w:rsid w:val="005D7156"/>
    <w:rsid w:val="005E3E67"/>
    <w:rsid w:val="005F10B6"/>
    <w:rsid w:val="0060064A"/>
    <w:rsid w:val="00632A94"/>
    <w:rsid w:val="00636839"/>
    <w:rsid w:val="006418F5"/>
    <w:rsid w:val="006425A7"/>
    <w:rsid w:val="00642D4C"/>
    <w:rsid w:val="00645635"/>
    <w:rsid w:val="00650B53"/>
    <w:rsid w:val="00675634"/>
    <w:rsid w:val="006775E6"/>
    <w:rsid w:val="00684987"/>
    <w:rsid w:val="00692290"/>
    <w:rsid w:val="00695653"/>
    <w:rsid w:val="00697580"/>
    <w:rsid w:val="006A16A9"/>
    <w:rsid w:val="006A3EEF"/>
    <w:rsid w:val="006B2851"/>
    <w:rsid w:val="006B579C"/>
    <w:rsid w:val="006C1A8C"/>
    <w:rsid w:val="006C1B58"/>
    <w:rsid w:val="006C55E2"/>
    <w:rsid w:val="006D1479"/>
    <w:rsid w:val="006D184F"/>
    <w:rsid w:val="006D38B4"/>
    <w:rsid w:val="006E3F9C"/>
    <w:rsid w:val="006F0514"/>
    <w:rsid w:val="006F1E8F"/>
    <w:rsid w:val="00702E8C"/>
    <w:rsid w:val="00707F37"/>
    <w:rsid w:val="00714A16"/>
    <w:rsid w:val="0071751C"/>
    <w:rsid w:val="00717AF4"/>
    <w:rsid w:val="007201BB"/>
    <w:rsid w:val="007202A7"/>
    <w:rsid w:val="007340EC"/>
    <w:rsid w:val="0073775C"/>
    <w:rsid w:val="00741D64"/>
    <w:rsid w:val="00755781"/>
    <w:rsid w:val="00755CFC"/>
    <w:rsid w:val="007657E6"/>
    <w:rsid w:val="00767436"/>
    <w:rsid w:val="007705BB"/>
    <w:rsid w:val="00776B10"/>
    <w:rsid w:val="007857FA"/>
    <w:rsid w:val="007A6AB4"/>
    <w:rsid w:val="007B26F0"/>
    <w:rsid w:val="007C07A6"/>
    <w:rsid w:val="007C0A62"/>
    <w:rsid w:val="007C1BDB"/>
    <w:rsid w:val="007C7BF5"/>
    <w:rsid w:val="007D0B9B"/>
    <w:rsid w:val="007D2EE9"/>
    <w:rsid w:val="007D445B"/>
    <w:rsid w:val="007D4F54"/>
    <w:rsid w:val="007E50BB"/>
    <w:rsid w:val="007E78AB"/>
    <w:rsid w:val="007F60CC"/>
    <w:rsid w:val="008009DD"/>
    <w:rsid w:val="00804F50"/>
    <w:rsid w:val="00811A44"/>
    <w:rsid w:val="0081320B"/>
    <w:rsid w:val="00815B52"/>
    <w:rsid w:val="00816582"/>
    <w:rsid w:val="0082296B"/>
    <w:rsid w:val="008235AF"/>
    <w:rsid w:val="00827534"/>
    <w:rsid w:val="0083251A"/>
    <w:rsid w:val="00835A29"/>
    <w:rsid w:val="0085321D"/>
    <w:rsid w:val="008539E2"/>
    <w:rsid w:val="0085490C"/>
    <w:rsid w:val="0087205F"/>
    <w:rsid w:val="00877332"/>
    <w:rsid w:val="00887541"/>
    <w:rsid w:val="008929FE"/>
    <w:rsid w:val="008971B7"/>
    <w:rsid w:val="008A0CDB"/>
    <w:rsid w:val="008A16FA"/>
    <w:rsid w:val="008B4D64"/>
    <w:rsid w:val="008C052F"/>
    <w:rsid w:val="008C5731"/>
    <w:rsid w:val="008E59CA"/>
    <w:rsid w:val="008E6C55"/>
    <w:rsid w:val="008F14A4"/>
    <w:rsid w:val="008F7705"/>
    <w:rsid w:val="008F7EC5"/>
    <w:rsid w:val="00903E4E"/>
    <w:rsid w:val="00907B5D"/>
    <w:rsid w:val="009244E6"/>
    <w:rsid w:val="009244E7"/>
    <w:rsid w:val="00931983"/>
    <w:rsid w:val="0093345F"/>
    <w:rsid w:val="0093535C"/>
    <w:rsid w:val="00943A20"/>
    <w:rsid w:val="00945C50"/>
    <w:rsid w:val="00950DE2"/>
    <w:rsid w:val="00962A16"/>
    <w:rsid w:val="009663F3"/>
    <w:rsid w:val="00971EE0"/>
    <w:rsid w:val="0097335C"/>
    <w:rsid w:val="0097649E"/>
    <w:rsid w:val="00995524"/>
    <w:rsid w:val="009974F8"/>
    <w:rsid w:val="009A4F3E"/>
    <w:rsid w:val="009B0AF6"/>
    <w:rsid w:val="009B1EAA"/>
    <w:rsid w:val="009D047F"/>
    <w:rsid w:val="009D0CFD"/>
    <w:rsid w:val="009E50F5"/>
    <w:rsid w:val="009F0FEE"/>
    <w:rsid w:val="00A04E33"/>
    <w:rsid w:val="00A14760"/>
    <w:rsid w:val="00A20482"/>
    <w:rsid w:val="00A20ED3"/>
    <w:rsid w:val="00A2693A"/>
    <w:rsid w:val="00A34F33"/>
    <w:rsid w:val="00A351AF"/>
    <w:rsid w:val="00A424F3"/>
    <w:rsid w:val="00A45EF0"/>
    <w:rsid w:val="00A53FAA"/>
    <w:rsid w:val="00A57BDE"/>
    <w:rsid w:val="00A721DF"/>
    <w:rsid w:val="00A8535C"/>
    <w:rsid w:val="00A85E49"/>
    <w:rsid w:val="00A93072"/>
    <w:rsid w:val="00A966DF"/>
    <w:rsid w:val="00AA53FB"/>
    <w:rsid w:val="00AA5A02"/>
    <w:rsid w:val="00AA7130"/>
    <w:rsid w:val="00AB6A08"/>
    <w:rsid w:val="00AC291A"/>
    <w:rsid w:val="00AC40DA"/>
    <w:rsid w:val="00AF1389"/>
    <w:rsid w:val="00B0667C"/>
    <w:rsid w:val="00B46316"/>
    <w:rsid w:val="00B722BA"/>
    <w:rsid w:val="00B7415E"/>
    <w:rsid w:val="00B76949"/>
    <w:rsid w:val="00B85876"/>
    <w:rsid w:val="00BA45A6"/>
    <w:rsid w:val="00BB6F13"/>
    <w:rsid w:val="00BC4028"/>
    <w:rsid w:val="00BD4FCB"/>
    <w:rsid w:val="00BE1C1A"/>
    <w:rsid w:val="00BE7917"/>
    <w:rsid w:val="00C059E8"/>
    <w:rsid w:val="00C20DBB"/>
    <w:rsid w:val="00C2600A"/>
    <w:rsid w:val="00C32CC8"/>
    <w:rsid w:val="00C6136B"/>
    <w:rsid w:val="00C61B41"/>
    <w:rsid w:val="00C635C9"/>
    <w:rsid w:val="00C76667"/>
    <w:rsid w:val="00C770A9"/>
    <w:rsid w:val="00C77DE8"/>
    <w:rsid w:val="00C81A3F"/>
    <w:rsid w:val="00C82634"/>
    <w:rsid w:val="00C85D04"/>
    <w:rsid w:val="00C91E3D"/>
    <w:rsid w:val="00C93A3F"/>
    <w:rsid w:val="00CA6823"/>
    <w:rsid w:val="00CC6CE2"/>
    <w:rsid w:val="00CD35D7"/>
    <w:rsid w:val="00CD607F"/>
    <w:rsid w:val="00CE265C"/>
    <w:rsid w:val="00CF4D83"/>
    <w:rsid w:val="00CF50D7"/>
    <w:rsid w:val="00D01E5A"/>
    <w:rsid w:val="00D225A8"/>
    <w:rsid w:val="00D33FE9"/>
    <w:rsid w:val="00D34FA3"/>
    <w:rsid w:val="00D35A3E"/>
    <w:rsid w:val="00D36BE4"/>
    <w:rsid w:val="00D41C41"/>
    <w:rsid w:val="00D45D17"/>
    <w:rsid w:val="00D51B29"/>
    <w:rsid w:val="00D52C27"/>
    <w:rsid w:val="00D55594"/>
    <w:rsid w:val="00D57079"/>
    <w:rsid w:val="00D84036"/>
    <w:rsid w:val="00D85BDA"/>
    <w:rsid w:val="00D92243"/>
    <w:rsid w:val="00D93308"/>
    <w:rsid w:val="00DB407B"/>
    <w:rsid w:val="00DC2213"/>
    <w:rsid w:val="00DC3713"/>
    <w:rsid w:val="00DC5213"/>
    <w:rsid w:val="00DD27DA"/>
    <w:rsid w:val="00DF431C"/>
    <w:rsid w:val="00DF60D6"/>
    <w:rsid w:val="00E024CA"/>
    <w:rsid w:val="00E12142"/>
    <w:rsid w:val="00E151A7"/>
    <w:rsid w:val="00E16ECF"/>
    <w:rsid w:val="00E22EDC"/>
    <w:rsid w:val="00E24DA5"/>
    <w:rsid w:val="00E41F29"/>
    <w:rsid w:val="00E45C45"/>
    <w:rsid w:val="00E5403B"/>
    <w:rsid w:val="00E63569"/>
    <w:rsid w:val="00E71115"/>
    <w:rsid w:val="00E72535"/>
    <w:rsid w:val="00EA02DE"/>
    <w:rsid w:val="00EB043A"/>
    <w:rsid w:val="00ED01CB"/>
    <w:rsid w:val="00EE1127"/>
    <w:rsid w:val="00EE2A17"/>
    <w:rsid w:val="00EF37F8"/>
    <w:rsid w:val="00EF6B18"/>
    <w:rsid w:val="00F056BF"/>
    <w:rsid w:val="00F06DEC"/>
    <w:rsid w:val="00F166AE"/>
    <w:rsid w:val="00F26921"/>
    <w:rsid w:val="00F273E3"/>
    <w:rsid w:val="00F42DE7"/>
    <w:rsid w:val="00F57ABF"/>
    <w:rsid w:val="00F57ECE"/>
    <w:rsid w:val="00F6536E"/>
    <w:rsid w:val="00F719A6"/>
    <w:rsid w:val="00F85069"/>
    <w:rsid w:val="00F95565"/>
    <w:rsid w:val="00FA2021"/>
    <w:rsid w:val="00FA6007"/>
    <w:rsid w:val="00FB5993"/>
    <w:rsid w:val="00FC0D39"/>
    <w:rsid w:val="00FD55B3"/>
    <w:rsid w:val="00FE3F84"/>
    <w:rsid w:val="00FE7258"/>
    <w:rsid w:val="00FF26CB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530"/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F7530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paragraph" w:customStyle="1" w:styleId="11">
    <w:name w:val="1"/>
    <w:basedOn w:val="a"/>
    <w:rsid w:val="003F75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3F753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F75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F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7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6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759A4"/>
  </w:style>
  <w:style w:type="character" w:customStyle="1" w:styleId="blk">
    <w:name w:val="blk"/>
    <w:basedOn w:val="a0"/>
    <w:rsid w:val="002759A4"/>
  </w:style>
  <w:style w:type="character" w:styleId="aa">
    <w:name w:val="Hyperlink"/>
    <w:basedOn w:val="a0"/>
    <w:uiPriority w:val="99"/>
    <w:semiHidden/>
    <w:unhideWhenUsed/>
    <w:rsid w:val="002759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332"/>
    <w:rPr>
      <w:rFonts w:ascii="Tahoma" w:hAnsi="Tahoma" w:cs="Tahoma"/>
      <w:sz w:val="16"/>
      <w:szCs w:val="16"/>
    </w:rPr>
  </w:style>
  <w:style w:type="paragraph" w:customStyle="1" w:styleId="COMMENT">
    <w:name w:val=".COMMENT"/>
    <w:uiPriority w:val="99"/>
    <w:rsid w:val="009E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9E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4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44E6"/>
  </w:style>
  <w:style w:type="paragraph" w:styleId="ad">
    <w:name w:val="List Paragraph"/>
    <w:basedOn w:val="a"/>
    <w:uiPriority w:val="34"/>
    <w:qFormat/>
    <w:rsid w:val="00D55594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530"/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F7530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paragraph" w:customStyle="1" w:styleId="11">
    <w:name w:val="1"/>
    <w:basedOn w:val="a"/>
    <w:rsid w:val="003F75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3F753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F75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F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7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6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759A4"/>
  </w:style>
  <w:style w:type="character" w:customStyle="1" w:styleId="blk">
    <w:name w:val="blk"/>
    <w:basedOn w:val="a0"/>
    <w:rsid w:val="002759A4"/>
  </w:style>
  <w:style w:type="character" w:styleId="aa">
    <w:name w:val="Hyperlink"/>
    <w:basedOn w:val="a0"/>
    <w:uiPriority w:val="99"/>
    <w:semiHidden/>
    <w:unhideWhenUsed/>
    <w:rsid w:val="002759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332"/>
    <w:rPr>
      <w:rFonts w:ascii="Tahoma" w:hAnsi="Tahoma" w:cs="Tahoma"/>
      <w:sz w:val="16"/>
      <w:szCs w:val="16"/>
    </w:rPr>
  </w:style>
  <w:style w:type="paragraph" w:customStyle="1" w:styleId="COMMENT">
    <w:name w:val=".COMMENT"/>
    <w:uiPriority w:val="99"/>
    <w:rsid w:val="009E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9E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4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44E6"/>
  </w:style>
  <w:style w:type="paragraph" w:styleId="ad">
    <w:name w:val="List Paragraph"/>
    <w:basedOn w:val="a"/>
    <w:uiPriority w:val="34"/>
    <w:qFormat/>
    <w:rsid w:val="00D55594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FDDE-DB1B-4B4F-ADF4-966CB0AC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Наталья Генриховна</dc:creator>
  <cp:lastModifiedBy>Филиппова Виктория Геннадьевна</cp:lastModifiedBy>
  <cp:revision>2</cp:revision>
  <cp:lastPrinted>2018-11-30T07:39:00Z</cp:lastPrinted>
  <dcterms:created xsi:type="dcterms:W3CDTF">2018-12-04T07:49:00Z</dcterms:created>
  <dcterms:modified xsi:type="dcterms:W3CDTF">2018-12-04T07:49:00Z</dcterms:modified>
</cp:coreProperties>
</file>